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Java Engineer with 11 years of experience in software development, especially in designing and implementing scalable web and mobile applications using Java, Spring Boot, and AWS technologies. Adept at optimizing backend performance and ensuring high code quality through rigorous testing and observability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8+, SQL,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Spring Boot, Hibernate/JPA, AWS RDS/Aurora, Microservices,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SQL:</w:t>
      </w:r>
      <w:r w:rsidRPr="00106EA3">
        <w:rPr>
          <w:rFonts w:ascii="Roboto Light" w:eastAsia="Roboto Light" w:hAnsi="Roboto Light" w:cs="Roboto Light"/>
          <w:sz w:val="20"/>
          <w:szCs w:val="20"/>
        </w:rPr>
        <w:t xml:space="preserve"> MySQL, Amazon Aurora, PostgreSQL,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CloudWatch, Datadog, Grafana, New Relic,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Methodologies, TDD/BDD, Version Control (Git), Containerization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scalability in high-volume transaction systems, enhancing overall system architecture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optimizations for database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degradation issues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and deploy applications that meet business requirements while adhering to industry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including indexing and query optimization to reduce load times and enhance database query concurrency, improving application performance under heavy traffic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that new features met performance standards and contributed positively to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the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 collaborative environment conducive to growth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execution plans to identify performance bottlenecks,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EXPLAIN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to improve resource allocation across microservices.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in software design to promote maintainability and scalability, ensuring that the application architecture adapts to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of development efforts with strategic business goals and timelines in an Agile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observability practices by implementing tracing solutions to track application performance across distributed systems, driving insights from toolsets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microservices design for scalable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to integrate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applying industry-standard practices in authentication and data protection within the applications developed under my supervision.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refine software design goals and validate effective deployment strategies for new system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application enhancements and architectural decisions, ensuring clarity for all team members and new hires.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maintaining robust, scalable architectures tailored for enterprise solutions and high-volume transactions, benefiting overall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of a complex back-end system, focusing on optimal database integration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effective caching solutions to boost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multiple system optimization projects that focused on improving application response time and reducing server loads through 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refinement techniques and caching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 team of developers in their transition to modern containerization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efficiencies and standardizing development environments across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 automation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code coverage and eliminating redundancies in the development process, ultimately leading to more reliable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especially around concurrency and performance optimization techniques relevant to high-demand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collaboration, enhancing the team's ability to deliver complex software solutions efficiently and on time, leveraging effective communication with product managers and QA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effectively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production deployments, ensuring smooth integrations and minimizing downtime during feature rollouts and system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assessments to identify opportunities for adopting new libraries and frameworks that improved overall service performance, aligning project goals with emerging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end-user satisfaction through proactive maintenance and optimized code paths.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build/deployment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delivery practices were enforced rigorously within the development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microservices architecture principles along with deployment strategies, fostering understanding and collaboration within the team to meet architectural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