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Java Developer with over 11 years of experience in designing, developing, and implementing scalable web and mobile applications. Proven track record in leading teams and improving software quality through efficient use of Java, REST APIs, and microservices architecture. Demonstrated expertise in working with cloud infrastructures like AWS and containerization tools such as Docker and Kubernetes. Strong problem-solving and mentoring abilities with a passion for delivering secure, high-performance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 11+, SQL, JavaScript, Python, Go,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JAX-RS, React, jUnit, Mockito, Apache Camel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 &amp; Protocols:</w:t>
      </w:r>
      <w:r w:rsidRPr="00106EA3">
        <w:rPr>
          <w:rFonts w:ascii="Roboto Light" w:eastAsia="Roboto Light" w:hAnsi="Roboto Light" w:cs="Roboto Light"/>
          <w:sz w:val="20"/>
          <w:szCs w:val="20"/>
        </w:rPr>
        <w:t xml:space="preserve"> Kafka, RabbitMQ, REST, SOAP, GraphQL, WebSocket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microservices for a multi-tenant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ecommerce platform,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PCI-DSS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secure financial transactions and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mid-level and junior developers, enhancing team competencies and fostering a culture of continuous learning and innovation to meet evolving technological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DevOps, QA, and Security to deliver robust features, from initial concept through to production, ensuring high-quality standards were met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access and persistence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involving schema design, query optimization, and performance tuning to improve application efficiency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engineering best practices such as automated testing,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implementation, and thorough code reviews to enhance code quality and development speed, adapting processes as needed to team goals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troubleshooting production issues, providing critical on-call support to resolve incidents efficiently, maintaining high availability, and ensuring minimum disruption to users and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public API functionalities focusing on reliability and performance, and implemented best practices for API security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protection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contributed to the overall improvement of development workflows,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transparency across team contributions.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technologies and frameworks, identifying opportunities that could improve product functionality and technical robustness, thereby increasing the market competitiveness of our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setting up and managing container orchestration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smoother deployment pipeline and streamlined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communication with stakeholders to align project goals with business requirements, ensuring that the technical design met market expectations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data throughput and efficient inter-service communication, serving as a backbone for real-time processing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knowledge-sharing sessions to elevate team members' understanding of key technologies, fostering an environment of collective growth and innovation for both technical and non-technical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tracked industry trends and emerging technologies in ecommerce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insights to thought leadership initiatives and enhancing the company's strategic technology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the software development lifecycle by advocating for Agile methodologies, helping the team streamline processes for faster delivery and increased agility.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performance and scalability, ensuring that systems could handle increased loads effectively without compromising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stakeholders to gather requirement specifications, translating business objectives into technical deliverables with a strong emphasis on user experience and interface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modernize legacy applications by integrating microservices architecture and cloud solutions, significantly improving both maintainability and deployment frequency of software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reproducible development environments, allowing for seamless progression from development to testing, and ultimately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APIs following RESTful principles to ensure efficient communication between various services while adhering to industry best practices for security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that ensured high application availability, successfully diagnosing and resolving critical production issues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refine product features and functionality while addressing user feedback effectively, shaping the future direction of applications being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continuous integration and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shorter release cycles and reduced risk of production interruptions.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for junior developers on coding standards and best practices, thus promoting a culture of quality and consistency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decisions by providing insights from hands-on implementation experience, ensuring alignment with current industry standards and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systems are visible in production and enable proactive maintenance and troubleshooting.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collaborative debugging sessions, leading to improvements in code quality and team synergy, building strong bonds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