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scalable and reliable web and mobile applications. Proven expertise in Java, Kotlin, CI/CD, and cloud services. Adept at collaborating in Agile environments and managing complex backend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Scala, Python, JavaScript, TypeScript, SQL,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GraphQL, Apache Kafka, JAX-RS, Micronaut, Quarkus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Maven, Gradle,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Heroku, Digital 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Jest, Selenium, Postman,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DevOps, Infrastructure as Code, Continuous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existing software applications and deliver scalable, efficient solutions for various client requirements, improving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downtime, which streamlined the workflow across cross-functional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global teams in an Agile environment to create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smooth deployment and management of software services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facilitating seamless management of cloud infrastructure and resources, which improved project delivery timelines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Federation integrations to enhance data retrieval efficiency, optimizing backend processes and ensuring a smooth user experience in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while advocating for best practices in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brokering to build a responsive and event-driven architecture, introducing greater flexibility and scalability into backend services for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support to junior developers in the team, fostering a collaborative environment that encouraged knowledge sharing and continuous learning, which enhanced overall team performance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best practices in object-oriented design and architecture, improving software architecture and maintainability of the backend systems developed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understand business needs, providing tailored technical solutions aligned with core functional goals and promoting customer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documentation to ensure team adherence to coding standards and project guidelines, promoting a culture of quality and accountability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monolithic applications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enabling independent scaling of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monitoring and logging practices for backend systems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uptime and facilitating quicker issue resolution for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technical design and architecture discussions, contributing insights and recommendations based on industry trends to improve system performance and scalability in upcoming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sprint planning meetings and retrospectives to ensure continuous improvement and responsive project adaptation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performance of applications and minimizing latency issues in various product features through optimized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facilitate better scalability and maintainability across multiple product lines, allowing for independent deployments and upgrades without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pipelines to enhance development speed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CI/CD best practices to ensure smooth code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cloud services, enabling scalable deployment options for applications and reducing costs associated with on-premise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backend systems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 processing, significantly improving data handling capabilities and facilitating faster transaction speeds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development teams to define and manage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and seamless integration of user interfaces with backend services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reduce defects in production through automated testing practices and robust testing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event-driven architectures, ensuring responsiveness and scalability of applications to meet growing business demands and delivering enhancements aligning with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retrospective meetings to identify improvement areas and innovative solutions that align with best practice methodologies, improving team dynamics and project execution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sessions, offering insights on technology trends and frameworks to better align with organizational goals and enhance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development best practices recognized across teams, ensuring code consistency and fostering collaboration 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coached team members on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practices, contributing to building a knowledgeable team equipped to tackle complex software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