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Senior IT Engineer with 11 years of comprehensive experience in software development and IT infrastructure management, specializing in web and mobile applications, DevOps practices, security protocols, and automation. Proficient in managing endpoint security and device management systems, driving DevOps initiatives with strong scripting capabilities, and ensuring compliance with security standards. Adept at collaborating across teams to streamline workflows and enhance security posture in remote-first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Google Cloud Platform, Microsoft Azure, IBM Cloud, DigitalOcean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Technologies:</w:t>
      </w:r>
      <w:r w:rsidRPr="00106EA3">
        <w:rPr>
          <w:rFonts w:ascii="Roboto Light" w:eastAsia="Roboto Light" w:hAnsi="Roboto Light" w:cs="Roboto Light"/>
          <w:sz w:val="20"/>
          <w:szCs w:val="20"/>
        </w:rPr>
        <w:t xml:space="preserve"> Okta, MFA, RBAC, EDR, VPN, AWS IAM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and Scripting:</w:t>
      </w:r>
      <w:r w:rsidRPr="00106EA3">
        <w:rPr>
          <w:rFonts w:ascii="Roboto Light" w:eastAsia="Roboto Light" w:hAnsi="Roboto Light" w:cs="Roboto Light"/>
          <w:sz w:val="20"/>
          <w:szCs w:val="20"/>
        </w:rPr>
        <w:t xml:space="preserve"> Python, Bash, Terraform, Ansible, GitHub Actions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Tools:</w:t>
      </w:r>
      <w:r w:rsidRPr="00106EA3">
        <w:rPr>
          <w:rFonts w:ascii="Roboto Light" w:eastAsia="Roboto Light" w:hAnsi="Roboto Light" w:cs="Roboto Light"/>
          <w:sz w:val="20"/>
          <w:szCs w:val="20"/>
        </w:rPr>
        <w:t xml:space="preserve"> Slack, GitHub, 1Password, Google Workspace, Jira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Device Management:</w:t>
      </w:r>
      <w:r w:rsidRPr="00106EA3">
        <w:rPr>
          <w:rFonts w:ascii="Roboto Light" w:eastAsia="Roboto Light" w:hAnsi="Roboto Light" w:cs="Roboto Light"/>
          <w:sz w:val="20"/>
          <w:szCs w:val="20"/>
        </w:rPr>
        <w:t xml:space="preserve"> MDM, Mosyle, Jamf, Intune, Endpoint Security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Networking:</w:t>
      </w:r>
      <w:r w:rsidRPr="00106EA3">
        <w:rPr>
          <w:rFonts w:ascii="Roboto Light" w:eastAsia="Roboto Light" w:hAnsi="Roboto Light" w:cs="Roboto Light"/>
          <w:sz w:val="20"/>
          <w:szCs w:val="20"/>
        </w:rPr>
        <w:t xml:space="preserve"> DNS, Firewalls, VLAN, TCP/IP, Network Security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deployed, and maintained end-user environments including laptops and mobile devices,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MDM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Jamf</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Mosyle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seamless onboarding and device management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and managed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identity and access management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Okta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MFA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RBAC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security protocols for user authentication and authorization across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scripts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Bash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IT operations, significantly reducing manual work and improving efficiency in task provisioning and execution.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engineering teams to strengthen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environment 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the creation of secure network segmentation, adhering to compliance standards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SOC 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ISO 27001</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enforced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endpoint 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measures, ensuring full compliance with organizational security policies through routine audits and risk assessments of devices and sensitive data.</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company's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SaaS tooling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Workspace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Slack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communication and operational efficiency while maintaining a high level of security.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systems and tools via APIs, achieving greater workflow automation and reducing service downtime, creating a more resilient IT infrastructure.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IT processes, playbooks, and policies, fostering knowledge sharing across the organization and supporting continuous growth as the company scales its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internal IT security events and incidents, utilizing advanced logging and monitoring tools to ensure rapid response and remediation to potential security threats.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secure onboarding/offboarding procedures for personnel, managing access requests and ensuring sensitive information is handled according to established security guidelines.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compliance initiatives through meticulous documentation and process improvements, aligning IT practices with globally recognized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support to developers, ensuring secure and reliable access to infrastructure and tools while promoting best security practices within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proactive communication with remote team members, fostering a collaborative environment to address security challenges and share successful strategies for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troubleshooting sessions for security-related incidents, utilizing analytical skills to dissect problems and implement effective solutions swiftly and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Steered regular security training sessions for employees, reinforcing the importance of security best practices and promoting a culture of security awareness across the organization.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modernization of infrastructure by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Infrastructure as Code (IaC)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greatly improving the consistency and reliability of deployments throughout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backup and recovery solutions for cloud environments, ensuring data integrity and availability while minimizing risks associated with data loss or corruption events.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sophisticated network setups,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firewalls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VPNs, and DNS records, securing the organization’s network perimeter against external threats and unauthorized access attempts.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platform uptime and service performance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proactive measures to address any incidents before they impact business operations.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team's incident response strategies through regular simulations and incident management training, ensuring preparedness and quick resolution in the event of a security breach.</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agile methodologies to optimize workflows, participating in regular sprint reviews and retrospectives to continuously improve team performance and collaboration.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vendor management and selection by evaluating existing and new service providers, ensuring alignment with the company’s security policies and operational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security audits of existing systems and tools, providing actionable insights and recommendations to improve the overall security posture of the IT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and guidance to junior team members, fostering their development within the IT domain and enhancing overall team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the IT strategic planning process, aligning technology initiatives with organizational goals and driving innovation in the subsector of internal security.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user training sessions on security policies and practices, enhancing employee understanding and compliance of IT security standards across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logging mechanisms and automated alerts for critical systems, ensuring timely responses to potential issues and reducing incident resolution times.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