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Proficient in JavaScript, TypeScript, and AWS technologies, with a proven track record of leading development teams and mentoring junior engineers.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React.js, Node.js, Express, Vue.js,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DynamoDB, AWS OpenSearch, API Gateway, Kinesis, Terraform, CloudFormation,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Redis, NoSQL, PostgreSQL, MongoDB, Microsoft SQL Server, MySQL, Cassandra, OracleDB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Git, GitLab CI, Ansible,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performance and user experience across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in an agile environment,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productivity and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on AWS, including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best practices and coding standards while mentoring junior developers to enhance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through automated testing and continuous integration to achieve a DevOps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APIs, ensuring seamless data flow between various services while improving overall system response times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 processes and enhancing the maintainability of cloud infrastructure in AWS environments while reducing manual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rotations, providing expert-level support to resolve complex issues and maintaining the principle of 'you build it, you own it'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on system architecture decisions, ensuring that project initiatives aligned with business objectives while responding proactively to iterative feedback from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unit testing and automated testing strategies, promoting quality software deliveries and effectively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reliable test coverage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overall code quality by implementing static code analysis tools and fostering a culture of clean coding practices within the engineering team, resulting in fewer bugs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new technologies, evaluating emerging trends in software development to align applications with industry best practices and enhance development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retrieval times, resulting in reduced latency and improved performance for high-traffic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pair programming and code walkthroughs, enhancing team capabilities and ensuring alignment with architectural best practices and development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sustainable development practices by conducting retrospectives and implementing feedback from previous sprints to govern effective project management in agile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web applications with a focus on user experience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development practices for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migrating legacy systems to AWS cloud solutions, applying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performance, reliability, and cost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reliability of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define project requirements and translate them into technical solutions, ensuring alignment between business and technical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machine learning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systems for data-centric applications, contributing to AI-driven feature enhancements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audits and performance tuning for web applications, employing tools to identify vulnerabilities and improve system efficiency, fostering security-first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performance monitoring and debugging processes, utilizing logging frameworks and analytics tools for real-time insight into application health and user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Collated feedback from clients and end-users to improve application features and capabilities further, ensuring a user-centered approach to application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cross-functional teams to facilitate knowledge sharing and implement best practices for collaborative development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through various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and reliability, reducing bug-related disruptions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and team coding sessions to foster knowledge transfer, ensuring high standards of software quality and promoting effective engineering practices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client-side performance optimizations through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library utilization, ensuring end-users experience fast loading times and responsive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