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specializing in full-stack applications and cloud architecture. Proven expertise in leading teams and delivering scalable systems using cutting-edge technologies such as Node.js, React, TypeScript, and GraphQL. Committed to driving technological innovations and enhancing user experience through robust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JavaScript, Python, C++, Ruby,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Bootstrap, Material-UI, jQuery,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NestJS, GraphQL, Django, Flask, Spring Boot, Ruby on Rails,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Amazon Web Services, Azure, Heroku, Firebase, DigitalOcean, Oracle Cloud,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Terraform, Ansible,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SQLite, DynamoDB,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interfaces, ensuring optimal user experiences and seamless performance across diverse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secure, cloud-based systems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optimize resource management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integration workflows and significantly increasing deployment accuracy and speed while minimizing downtime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to collaborate on building enterprise-level applications, fostering an environment of innovation and growth, while ensuring adherence to best practices in coding and system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in code base by utilizing profiling tools and benchmarking frameworks, which improved application responsiveness and reduced load times on critical interactions by strategic refactoring.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development efforts with product roadmaps, translating business requirements into technical tasks and ensuring timely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and guidelines for secure coding, thus minimizing vulnerabilities in the application ecosystem, aligning development with industry standards and compliance mandates related to security and user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and support on project tasks and technical challenges, which reinforced team skill sets and enhanced overall project execution capabilities and collaboration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gather insights on system performance and feature usability, implementing necessary adjustments to improve user satisfaction and achieve product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enrich functionality within applications, streamlining user interactions and providing comprehensive solutions that align with client needs and market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 agile development methodology to manage project timelines effectively and respond quickly to changing requirements, ensuring project goals are consistently achieved through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methodologies, enhancing frontend-backend communication, which resulted in reduced bandwidth usage and improved overall application performance across the tech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fostering a shared understanding of coding practices among team members, aimed at elevating code quality and maintaining a high standard throughout the codebase to ensure reliability and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equipping teams with deeper insights into application performance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research initiatives into emerging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evaluating their applicability to the project roadmap and contributing to innovative development strategies distinctly.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components for large-scale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data processing mechanisms, which significantly contributed to the flexibility and scalability of web solutions for various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RESTful APIs to facilitate smooth interaction between frontend and backend systems, ensuring secure and efficient data transmission across various application layers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migration efforts for legacy systems to modern architectures, integrating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consistency and management efficiency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indexing strategies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which improved data retrieval speeds and effectively addressed performance bottlenecks that occurred under heavy 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debugging sessions with team members to resolve complex software issues,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maintaining process and enhance team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error handling and logging strategies in applications that improved system reliability and monitored application behavior, thereby reducing the incidence of critical failures and support tickets.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on application code and infrastructure, proactively identifying vulnerabilities and implementing appropriate measures aligning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top security practices, safeguarding user data and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meetings, ensuring clear communication of technical requirements and aligning those with business goals to foster synergy within team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end-to-end application solutions from conception through deployment, demonstrating the ability to manage comprehensive cycles of software development in a quick-paced,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during requirements gathering sessions to clarify project specifications and provide insights based on technical expertise, aligning solutions with client expectations and enhancing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with a keen focus on accessibility and user experience, employing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diverse user needs while adhering to established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caching mechanisms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response times, efficiently handling user requests while minimizing database load, ultimately contributing to enhanced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