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Expertise in developing enterprise solutions, integration with third-party applications, and leading software initiatives. Proficient in cloud platforms, microservices architecture, and efficient API design, with a strong ability to foster cross-functional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Express.js, Java, Spring Boot, GraphQL,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SQL, PostgreSQL, Snowflake,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Google Cloud, AWS, Heroku, Firebase, Cloud Foundry,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Bitbucket,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New Relic, Datadog, Sentry,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seamless integrations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third-party services, ensuring reliable data exchange and enhancing overall functionality across platforms, thus boosting operational efficiency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scalable enterprise applications, employing various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various business operations and improved user experience throughout our application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cross-functional initiatives with product management teams, enhancing collaboration to ensure effective resource utilization, timely delivery of projects, and aligning technical solutions with strategic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integrations and microservices architectures that significantly improved the agility and performance of enterprise applications,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robust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conducted regular code reviews, pair programming, and knowledge-sharing workshops to foster teamwork, innovation, and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presented comprehensive system architecture diagrams, clearly documenting and communicating the design of various projects, thus ensuring alignment among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testing and diagnostics using modern monitoring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identify and rectify bottlenecks, driving improvements in system stability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covering system functionality and integration logic, facilitating smoother transitions for onboarding new team members and stakeholders involved in enterprise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enhancing team knowledge on defining CI/CD pipelines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data integrity across various applications and departmental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coding practices and fostered a culture of clean code and unit testing, providing a framework for software reliability and robustness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refine front-end designs, translating complex user requirements into intuitive application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practices that ensured code reliability and reduced deployment cycle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root-cause analysis of software defects and led initiatives to address recurring issues, enhancing the overall quality of software releases and user satisfaction levels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enhanced custom application engines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interactions and streamlining data integrations with ERP and analytics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production-quality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Servlet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delivering robust API services that greatly improved system interactions and service reliability across multiple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microservices-based applications with a focus on scalability,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and management of services, significantly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modern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single-page applications (SPAs), resulting in enhanced user experience and interface responsiveness for a diverse range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event-driven architecture patterns to facilitate real-time data processing and performance analytics,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efforts for complex database systems,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large datasets efficiently and ensure optimal data retrieval and storage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methodologies for agile development practices within teams, integrating project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tracking and communication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collaborations with multiple teams for effective product definition and iterative feedback loops, ensuring feature alignment with user needs and business objectives throughout the development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programming principles and patterns to enforce clean code practices, thus enhancing maintainability and scalability within production environments and contributing to a robust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and artifact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CodeBuild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CI/CD practices that streamlined release cycles and improved build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to incorporate into development projects, tailoring solutions based on trends in the tech landscape, particularly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testing frameworks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and peer-to-peer knowledge sharing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and collaborative workshops to ideate significant product improvements, ensuring technical feasibility aligned with user experience and market viability.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