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knowledgeable Senior Fullstack Engineer with over 11 years of experience in software development. Proficient in developing scalable web and mobile applications utilizing TypeScript, React, and Node.js. Driven to enhance user experience and performance while fostering collaboration in a fully remote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Angular, Vue.js, Next.js,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Redis, PostgreSQL,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Cloud Services:</w:t>
      </w:r>
      <w:r w:rsidRPr="00106EA3">
        <w:rPr>
          <w:rFonts w:ascii="Roboto Light" w:eastAsia="Roboto Light" w:hAnsi="Roboto Light" w:cs="Roboto Light"/>
          <w:sz w:val="20"/>
          <w:szCs w:val="20"/>
        </w:rPr>
        <w:t xml:space="preserve"> REST, GraphQL, Google Cloud, AWS, Digital Ocean,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Development:</w:t>
      </w:r>
      <w:r w:rsidRPr="00106EA3">
        <w:rPr>
          <w:rFonts w:ascii="Roboto Light" w:eastAsia="Roboto Light" w:hAnsi="Roboto Light" w:cs="Roboto Light"/>
          <w:sz w:val="20"/>
          <w:szCs w:val="20"/>
        </w:rPr>
        <w:t xml:space="preserve"> Git, Docker, Kubernetes, JIRA, Webpack,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Selenium, Cypress, Load Testing, Performance Tuning,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responsiveness by employing advanced coding techniques and utilizing application optimization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project requirements and translate them into technical needs, employing effective communication and collaboration tools to enhance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optimized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efficiency and scalability in high-traffic environments to support robust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enhancing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fostering community collaboration while building a reputation for code quality and problem-solving 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turnaround times and enhancing team agility through better version control and resource management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actively seeking to uphold best practices in code quality and testing methodologies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projects, enhancing application capabilities and ensuring secure data storage, while also familiarizing with cloud computing principles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with team members, promoting best practices for software design, security, and architectural contingency planning, which helped in maintaining high-quality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new web technologies, applying innovative ideas into projects and advocating for agile methodologies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team collaboration and fostering a supportive learning environment during project development and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SQL queries, ensuring effective database performance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strong relationships with database management systems and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of monolithic applications to microservices architecture, significantly improving system maintainability and deployment efficiency for future upgrades.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tools to automate deployment processes, enhancing team productivity and minimizing downtime through efficient software release cycles and quality assurance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analytics tools to monitor application performance continuously, ensuring user experience is prioritized and optimized based on real-time data and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project workflows for new features, ensuring clear communication channels exist between stakeholders and eliminating potential misunderstandings during project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applying industry best practices to ensure high availability and performance across diverse user demographics.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increasing resilience and scalability while reducing infrastructure costs for the company, emphasizing the transition to serverless architectures as needed.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daily stand-ups and sprint planning sessions to ensure projects align with business objectives and client requirements, fostering effective teamwork.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to create accessible and engaging user experiences across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web applications to protect against vulnerabilities, proactively identifying and mitigating risks associated with web technologies and data storage.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with features improving end-user interactions and performance optimization, often adopting new libraries and frameworks to meet evolving market demands and technology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testing phases, utilizing both automated and manual testing methods to identify errors and enhance overall product quality throughout different stages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database design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structures are implemented to support application functionality while minimizing query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integration of third-party APIs into existing systems, improving functionality and performance adherence to key user stories and requirements outlined during project initiation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technical community by encouraging contributions to internal documentation, which enhanced cross-team knowledge sharing and aligned project stakeholders towards shared goals and visions.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using various monitoring tools, delivering insights and recommendations that guided critical architectural decisions influencing product development trajectories anytime.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and project updates to non-technical stakeholders, ensuring transparency and alignment between development teams and leadership for better project direction.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