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Proficient in ASP.NET Core, .NET Framework, and Angular to create high-performance applications. Strong expertise in developing scalable solutions and integrating RESTful APIs. Committed to coding best practices and continuous innovation in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.NET Framework, C#, Entity Framework,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Bootstrap,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NUnit,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 for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efficient client-side scripting that catered to diverse device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maintained, and 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client applications and server infrastructure, ensuring data integrity and security throughout the exchange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quality through regular reviews and adherence to industry standards, enhancing the collaborative development environment and promoting best practices among team members through mentorship and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utilizing systematic debugging techniques to ensure the reliability and efficiency of deployed applications throughout their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product owners, to gather requirements and translate them into effective technical solutions that aligned with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Scrum ceremonies, contributing to sprint planning sessions and retrospectives that improved development workflows and project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DevOps practices to streamline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was consistently tested and deployed in a structured manner within Azure and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 techniques, ensuring that both front-end and back-end systems operated efficiently, scaling applications to meet growing user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and integration testing strategies to assess code functionality, working collaboratively with QA teams to identify and rectify bugs in a timely manner,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deployment, adhering to guidelines that mitigated vulnerabilities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Injection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ensured compliance with data protection regulations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the latest frameworks and tools, fostering a culture of continuous learning and technological advancement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adapted to emerging technologies and trends, actively incorporating new knowledge into existing projects to improve performance and technical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maintaining an organized repository and facilitating collaborative efforts among team members on multiple project iterations while ensuring stable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initiatives within the organization, guiding junior developers in adopting best practices for coding and software development while fostering an inclusive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designing high-performance services that supported various applications across the organization, particularly for enterprise-level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web services within multiple applications, demonstrating the ability to build robust backend functionalities that seamlessly interacted with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capture user stories and translate business requirements into technical specifications, enhancing the value delivered by development efforts through effective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adhering to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clarity in team deliverables, while encouraging knowledge sharing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application development, including authentication protocols, ensuring safety from vulnerabilities while complying with various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migrating functionalities to modern technologies, which resulted in enhanced application performance and maintainability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during Agile ceremonies to continuously refine project scope and deliverables, facilitating improvements in the development process and outcome predictability.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test-driven development (TDD) approach, writing unit and integration tests to validate functionality across the application stack when working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collaborative version control, maintaining project integrity and improving team workflows during project updates and integrations to enhance output stability and deployment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CI/CD pipelines leveraging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accelerated deployment schedules and consistency across environments, boosting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on emerging technologies and development patterns, enhancing personal and team capabilities in dealing with dynamic technical challenges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architectural decisions relating to technology stack choices, fostering a culture of informed decision-making based on performance, scalability, and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