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Software Engineer with 11 years of demonstrated experience in software development focusing on the design, implementation, and optimization of dynamic web and mobile applications. Proficient in cutting-edge technologies and methodologies, consistently delivering robust solutions through effective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Oracle,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effectively capturing and delivering on complex software functionalities that enhance user experience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aesthetically pleasing designs across various devices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reliability through comprehensive code refactoring and best practices in software development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architecture and design decisions, facilitating knowledge sharing and onboarding of junior engineers within the team,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team sprints, facilitating daily standups, sprint planning, and retrospectives which significantly improved team collaboration and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established coding standards to ensure high-quality deliverables and promote best practices in code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aiding their professional growth and skill development through regular feedback and technical guidance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manage databases, and optimize cloud resources for better performance, reducing operational costs while ensuring system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to identify and resolve bottlenecks, employing methods that enhance system performance and improve user satisfaction with real-time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scaling processes for several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build process, ensuring consistent code quality and functionality across deployments through unit and integration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and architectural discussions to explore creative implementations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application modularity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database optimization and tuning techniques to improve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enhancing application speed and responsiveness under heavy user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adherence to security best practices, ensuring reliable data transactions and protecting sensitive user information throughout the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architecture discussions to adopt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setting the groundwork for future-proof and scalable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adhering to industry best practices in code quality and software design to deliver seamless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while applying best practices in database schema design and indexing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effectively with other developers to manage and merge code while maintaining comprehensive documentation of changes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by refactoring legacy codebases and implementing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maintainability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ceremonies, contributing to sprint planning and retrospectives which fostered a transparent and communicative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performed integration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minimizing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Docker containers, enabling rapid scaling and deployment to meet user demand efficiently while maintaining existing infrastructure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enabling knowledge sharing and encouraging a mentorship culture that fostered junior developers in their professional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SecOps best practices for safeguarding applications, ensuring compliance with industry standards and security practices in application development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CI/CD pipelines,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and automated deployment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troubleshooting and debugging of robust systems to address performance bottlenecks and ensure continuous system reliability and uptime for end 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during product design discussions to identify opportunities for improvement in application structure while aligning development efforts with key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