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of expertise in developing web and mobile applications. Proven track record in building scalable back-end API systems, leading engineering initiatives, and delivering high-quality software solutions in the healthcare sector. Proficient in Python, Django, Vue.js, and GCP, with a strong focus on maintainability, mindful innovation, and business-focused engineering principles, driving impactful results in dynamic and distributed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Django REST Framework, Vue.js, React,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GKE, Cloud SQL, Cloud Storage,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CI/CD,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RESTful APIs, GraphQL, Serverless, Event-Driven Architecture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high-impact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features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enhanced user interaction, focusing deeply on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seamless integration with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 for improved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clinical operations teams to understand complex workflows, translating requirements into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not only met business needs but also simplified processes and enhanced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automated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times and enabling faster iteration cycles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emerging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innovate and automate key processes across the platform, ensuring that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 technology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adhered to industry standards and delivered measurable impacts on patient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developing and maintaining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 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they were robust and scalable, thereby streamlining the communication between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effectively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programming practices and guided them through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process, fostering a collaborative team environment that encouraged learning and growth for everyone involved.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documentation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engineering processes were well-documented for maintainability and clarity, which improved onboarding and reduced knowledge silos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database optimization strategies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performance, including effective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schema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indexing &amp; query optimization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faster data retrieval.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testing and debugging of software applications to refine features and improve code quality, adhering strictly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 readiness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and client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promoting code quality and knowledge sharing across the team while continuously seeking feedback to refine individual and team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strong understanding of business goals, aligning technical solutions with stakeholder needs, and proactively identifying potential issues before they could escalate into larger problems.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rules engines to streamline application logic, significantly enhancing user experience and ensuring reliability in high-load scenarios as demanded by the healthcare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strong relationships with internal stakeholders to enhance product development processes, ensuring alignment with organizational goals and delivering solutions that were both impactful and feasible.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initiatives to simplify engineering processes, focusing on maintainability and clarity, which facilitated easier onboarding processes for new engineers and promoted a culture of simplicity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technical training sessions for the team on current technologies and software development methodologies, keeping the team updated on industry trends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server-side logic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building scalable web applications that supported complex healthcare workflows and enhanced service delivery to end-users and clinical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high-performance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connected to dynamic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ensuring low latency and high availability across all user-facing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cloud-based solutions, including storage, computing, and hosting services, effectively leveraging its ecosystem to enhance application resilience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infrastructure as code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deployment processes and infrastructure management, which allowed for a more dynamic and responsive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architecture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migrating on-premise solutions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increased operation efficiency and reduced costs significantly over traditional setups.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DevOps practices,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fully assisting in ensuring consistent development environments and simplifying deployment processes across different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for applications deployed on cloud instances, leveraging native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to enhance overall application response time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integrate data solutions that provided significant insights into user behaviors and application performance, supporting decisions to enhance product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for apps hosted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performance metrics and system health continuously.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discuss new features and assess system designs and bottlenecks efficiently, ensuring that the development roadmap remained aligned with business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customer satisfaction initiatives, ensuring that end-user feedback was incorporated into the development cycle, which led to improved product iterations and service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secure authentication and authorization protocols to protect sensitive healthcare data, complying with regulations and enhancing user data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