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full stack web applications. Proficient in React, TypeScript, and modern .NET frameworks. Skilled in designing scalable systems to enhance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Vite, Tailwind CSS, SignalR, GraphQL, HTML/CSS,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C#, .NET 9, Minimal APIs, Entity Framework Core, RabbitMQ, Redis, Microservices,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SQL, NoSQL, Database Design, Data Modeling, ORM, Query Optimization,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Amazon S3, Kubernetes, Docker, CI/CD, Terraform, Monitoring Tools, OpenTelemetry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xUnit, Selenium, Automated Testing, Unit Testing, Integration Testing, Test-Driven Development,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experience across multiple devices and optimizing performance for end-users in various environments and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9</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data handling and API performance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Minimal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service communication and data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for modern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data access layers that support complex queries and transaction management across multi-tenant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messaging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microservices, improving system resilience and maintaining high throughput under significant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advanced indexing strategies, resulting in swift query responses while upholding data integrity under transactional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designers, to translate business requirements into technical features while iterating rapidly based on user feedback and testing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response times for API calls, enhancing the application's ability to scale and support high traffic scenarios without compromising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SignalR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web functionality, enabling dynamic feature implementations such as live updates and notifications that improved user engagement and operational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documentation and RFCs for architectural proposals that defined data contracts and API boundaries, ensuring a shared understanding across teams and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mentored junior developers, upholding a high standard of code quality through best practices, automated testing, and continuous integration workflows that foster collaborative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facilitating proactive performance tuning and resource management across cloud deployments and on-premise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Agile methodologies within the team, implementing practices such as sprint planning and retrospectives to prioritize the product backlog effectively and enhance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generation to accelerate development, regularly refactoring code for enhanced maintainability while preserving security protocols and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onboarding of new technologies and industry trends, demonstrating adaptability by quickly acquiring knowledge of emerging tools and frameworks to bolster project capabilities and stay ahead of the competition.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to capture requirements and present solutions effectively, showcasing strong communication skills to ensure stakeholder alignment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enterprise-level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building scalable architecture that meets both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OAuth/OIDC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managing sensitive user data handling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databases, implementing best practices in schema design and query optimization to improve application performance and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client-side applications developed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responsive design and efficient state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DevOps practices focusing on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simplified deployment processes and minimized the risk of environment-related bugs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promoting development best practices and ensuring adherence to the team's coding standards and architectural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load during peak traffic, significantly improving application response time while maintaining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and workshops to discuss project progress, share knowledge on new technologies, and strategize improvements to existing features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application performance metrics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continuous improvement and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execution of test plans for automated testing frameworks, ensuring high coverage of the codebase and reducing reliance on manual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managing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participating in daily stand-ups to track progress, highlight blockers, and align team efforts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technical documentation for development processes and API specifications, ensuring clarity and accessibility for current and future developers working on the application.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