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skilled Senior Full Stack Engineer with over 11 years of experience in software development, focusing on modern web and mobile applications. Proven ability in crafting scalable solutions and optimizing performance using cutting-edge technologies including Java Spring Boot, AWS, and various API integrations. Committed to agility and innovation through cross-functional collaboration with teams. Adept at translating user needs into functional applications, maintaining a user-centric approach while ensuring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 Spring Boot, Spring Security, JavaScript, TypeScript, Python, HTML/CSS,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APIs, GraphQL, JSON, SQL, PostgreSQL, MongoDB, MySQL, API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Terraform, CI/CD, Git, DevSecOps, FinOps,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Jira, Confluence, Agile, Postman, Bitbucket, Visual Studio Code, Eclipse,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Unit Testing, Integration Testing, Load Testing, Performance Monitoring, JMeter, Selenium, Cypress,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applications leveraging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optimizing for speedy data retrieval and enhancing user experiences through rigorous performance tuning and effective profiling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client-server communication, ensuring comprehensive documentation that fosters developer collaboration and ease of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designers, and product leads, to establish effective workflows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thereby ensuring a synchronized approach to software delivery and team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and platforms to deliver seamless functionality, driving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interchange, paired with meticulous attention to data security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GovCloud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scaling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secure and robust architecture while enhancing agility and responsiveness to changes in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data models to enhance performance and user access efficiency while maintaining high standards of data integrity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code quality through extensive testing and documentation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load testing, ensuring performance standards are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continuous improvement of product offerings through feedback loops and retrospectives, fostering a culture of engagement and adaptive development within the team and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deployment across various environments and significantly reducing conflicts by ensuring consistent application dependencies.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design frameworks into functional user experiences with a focus on reusability and performance under real-world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promoting best practices in coding standards and peer learning, thereby fortifying the technical foundation of the development team and achieving higher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complex technical processes and developed user guides aimed at non-technical audiences, enhancing overall stakeholder engagement and facilitating smoother operations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maintenance for existing systems, responding to issues with urgency and implementing enhancements as feedback was gathered from user interactions with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new programming languages and tools, exhibiting flexibility and a commitment to continuous learning while contributing to organizational knowledge sharing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relationships with clients to understand their evolving business needs, ensuring alignment with technical capabilities and successful delivery of solutions that meet operational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technologies, leading to improved user engagement and streamlined operational workflows within organizational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API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efficient user interfaces and robust back-end services that adhere strictly to RESTful principles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effectively, participating in daily standups and retrospectives, which were instrumental in aligning team efforts with project goals while fostering transparent communication across all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solutions that reduced operational costs and improved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access layers across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variants, ensuring optimal database performance through careful indexing and query optimization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continuous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release cycles while maintaining high quality standards for the software delivery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on projects involving advanced data modeling and implementation, ensuring clarity in requirements and adherence to technical guidelines during development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microservices architectures into existing systems, focusing on real-time data exchange and efficient load balancing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performance engineering, benchmarking applications to detect bottlenecks, and implementing necessary optimizations that enhanced both response times and throughput for critical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UX designers to translate wireframes into functional applications, implementing user feedback into design iterations to refine and enhance application usability and aesthetics.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standards within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 data protection and compliance with industry regulations pertaining to data access and data integrity controls.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application downtime through proactive monitoring and alert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timely identification of issues and maintenance of optimal system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