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focused on full stack development, web and mobile applications. Proficient in architecting efficient systems using modern technologies, with strong capabilities in React, Node.js, and cloud deployment strategies. Adept at utilizing AI tools to enhance development processes, ensuring robust product delivery aligned with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Nest.js, Express, GraphQL, Redux,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Figma, Git, Webpack,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Cypress, Selenium,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seamless interactions and efficient state management, ensuring best design practices were followed throughout.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REST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design to enhance mobile and web connectivity, focusing on performance and scalability to meet diverse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and UI design revisions, maintaining a user-centric approach while integrating feedback to refine usability and aesthetics.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reducing deployment time, which aligned with the company's rapid growth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AI libraries within the existing tech stack, enhancing feature delivery speed and quality of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across front-end and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scripts, which optimized load times and improved overall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team collaboration and knowledge sharing through code reviews, contributing to a culture of continuous improvement and advocating for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technical discussions, articulating complex concepts to both technical and non-technical stakeholders, which facilitated alignment on development goals and product features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 endpoints,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future integrations across different teams and user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adapting quickly to shifting delivery priorities, demonstrating flexibility while maintaining a focus on meeting contractual obligations and delivery timelines for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DX tooling to streamline development workflows, enhancing developer experience and productivity, while implementing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AWS environments, ensuring high availability and reliability of microservices, enabling rapid identification and rectification of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reviews to ensure adherence to security and scalability principles, proposing adjustments that enhanced system resilience and promoted efficient resource utilization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mobilization of software solutions by collaborating across teams to assess user needs, optimizing functionalities that addressed essential workflows and improving overall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software applications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design patterns, resulting in maintainable and scalable code that met evolving business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hosting them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significantly reducing lag in application response times and ensuring seamless communication between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front-end performance through effective state management and component lifecycle management, thus boosting user interface responsiveness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extensive API frameworks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flexible data retrieval methods which empowered frontend developers with efficient and tailored data access for application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testing protocols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through comprehensive unit and integration tests, which significantly reduced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design adjustments, aligning technical aspects with design expectations, resulting in visually appealing and functionally robust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teams' CI/CD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seamlessly while enabling frequent updates and maintaining streamlined operational processes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to architectural discussions, clearly articulating the implications of technological choices on project outcomes, fostering an environment of transparent decision-making with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build tools, leading to reduced application load times and improved SEO scores, effectively rising awareness of company offerings in target markets.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improving code quality and sharing knowledge, which fostered professional development and encouraged adherence to best coding practices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data management, recommending transitions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based on application requirements, which ensured data integrity and improved retrieval speeds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ensuring adherence to best practices in software engineering, emphasizing principles such as responsive design and accessibility standards in digital products to cater to diverse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application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troubleshoot and optimize runtime environments, leading to enhanced user satisfaction and reliability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