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11 years of experience in building impactful web and mobile applications. Proven expertise in orchestrating AI-assisted workflows, developing using React, TypeScript, and Go, while fostering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Java,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Sass, Bootstrap, Material-UI,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Go, Django, Spring Boot, GraphQL,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Redis, MySQL, ElasticSearch, Firebase,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Git,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S3, API Gateway, CloudFormation, IAM, CloudWatch, AWS CDK,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high-quality UI/UX in both desktop and mobile applications leading collaborations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 while integrating automated testing and monitoring mechanisms, improving release cycles and reducing the incidence of post-production defects and issues 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shaping product directions, ensuring alignment between business goals and engineering solutions while providing mentorship and guidance to junior developers in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clean code and maintainability, enabling efficient handling of data operations and improving load times for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and architectural reviews focused on the technical feasibility of proposed software solutions, leading to performance improvements in the overall system and fostering a culture of continuous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CI/CD pipelines, enabling automated deployments that streamline and scale engineering workflows significantly within a fully remote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tools to proactively address issues occurring in production, driving better resource management and performance optimization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and conducted code reviews, fostering a collaborative environment focused on rapid learning and adherence to industry standards around code quality and architectural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engineering processes as the team scaled, establishing guidelines around coding, testing strategies, and environmental configurations that helped improve team productivity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ensure that features are developed in alignment with user expectations,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handoffs and ensuring accessibility compliance in all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ownership mentality by being actively involved in production environments, addressing incidents, and iterating on feedback from both users and the internal team to enhance feature sets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teams’ capability in managing application lifecycle across different stages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serverless architecture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backend processes, innovating on rapid response capabilities to meet evolving business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utilities around managing and accessing cloud resources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team productivity and reducing the overhead associated with routine cloud operations and configurations.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public speaking and community involvement around software development practices and trends, emphasizing the intersection of technology and animal healthcare innovations that align with IDEXX’s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cloud-native applications primarily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frequently applying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scalable, infrastructure-managed deployments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and deliver efficient solutions on large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emphasizing best practices in code modularization and improve component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practices in a fast-paced environment, actively participating in sprint planning sessions and retrospectives, ensuring alignment on deliverable timelines and quality expectations among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 that cater to high-availability requirements, significantly reducing latency and improving data retrieval operations across multiple service touchpoints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CI/CD pipelines, which streamlined the deployment processes and reduced manual intervention, thereby increasing throughput within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common software development practices through mentorship, encouraging team practices around user testing and customer feedback integration, enhancing overall user experience and satisfaction levels in delivered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to explore newer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evolving cloud services, keeping the organization aligned with the latest technological advancements and operational capabilities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maintain coding standards, improving the overall health of the codebase, while fostering a culture of learning, experimentation, and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emerging tech trends, including serverless architectures and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enhance user interaction experiences with the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optimizing cloud infrastructure costs utilizing automation tools that monitor utilization patterns, which has reduced operational costs considerably while maintaining functionality amidst growth phases in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sprints under agile methodologies, ensuring that features were well-defined and met business needs while closely tracking progress and adjusting timelines as necessary during cross-team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APIs and integrated third-party services into existing applications, ensuring smooth operations and collaboration between various platforms and systems used prior to deployment of customer-facing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