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 focused on web and mobile applications. Proven track record in designing user-centric solutions leveraging modern technologies, particularly in AI-assisted development, while continuously improving product performance and reliability.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Kotlin, JavaScript, Python,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Mantine,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Spring Boot, Express.js, GraphQL,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CI/CD, Git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end-to-end product features, ensuring a seamless user experience while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frontend metrics and user satisfaction across the platform during rapid developments.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coding tools and workflows to optimize development speed, prototype innovative solutions, and foster a proactive culture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 within both engineering processes and product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glean insights on customer requirements, translating these needs into actionable development tasks that drove measurable outcomes and meaningful impacts on feature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best practices in system performance enhancement, focusing on metrics, observability, and developer experience to achieve higher quality outputs and increased shipping frequency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emerging technologies theorizing their potential impacts on development productivity; actively participated in team discussions to curate a thoughtful adoption of new frameworks and tools into the tech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emphasizing clarity and maintainability, resulting in improved code quality and fostering an environment that values knowledge sharing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integrations with various third-party services to streamline product functionality, ensuring that each integration adhered to the company's performance benchmarks while optimizing user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the nuances of web application development, sharing best practices that improved their ability to deliver quality software solutions effectively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collaborative workshops aimed at improving communication between engineering and product, clarifying technical challenges and aligning development objectives to business strategies, thus improving overall project coherence.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with backend services, enhancing data retrieval speeds while ensuring data integrity and compliance with established security protocols to protect user data at all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 leading to simplified deployment processes, enabling more consistent environments across development, testing, and production phases of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initiatives for complex production issues, employing analytical skills to pinpoint root causes and drive timely resolutions that minimized downtime and recentralized customer trust in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 project focusing on performance monitoring and end-to-end testing strategies to boost system reliability and provide a stable user experience, aligning with company growth goals and user satisfaction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ongoing documentation efforts to maintain a comprehensive knowledge base that captures lessons learned from projects, enhancing future reference points to streamline continuous improvement as a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clean architecture and maintaining rigorous standards in both functionality and security that directly contributed to user retention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backend services for performance and scalability,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data processing workflows, and enhancing the application’s responsiveness under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to facilitate rapid and reliable deployments, significantly reducing integration issues and ensuring that consistent quality standards were met prior to reaching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cross-functional team environment, sharing insights and leading discussions to ensure alignment with user needs and business objectives, fostering a culture of teamwork and collective ownership.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and manage complex database schemas, ensuring efficient data storage solutions that catered to frequent user queries and downstream analytics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containerization and orchestration, ensuring high availability and simplified management of service deployments across the organization’s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version control strategies within the team, establishing a structured development process that enhanced collaboration and minimized merge conflicts during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stakeholder meetings to review performance metrics and address any discrepancies in the alignment of developed features with overarching business goals, leading to continuous product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communication with design teams to translate mock-ups into functional code, ensuring that the end-product met user expectations while embracing principles of responsiveness and accessibility.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that improved monitoring and analytics capabilities, offering greater insights into user behaviors and helping to refine product roadmaps based on actual usage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tests to validate application functionality, reliability, and compatibility across multiple platforms, while emphasizing the need for robust and responsive design implementations that cater to diverse user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RESTful APIs to broaden functionality of applications creating seamless user interactions across platforms while ensuring code quality and adherence to best practices during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