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Full Stack Engineer with over 11 years of experience in software development focused on web and mobile applications. Expertise in building scalable applications integrating machine learning technologies with robust UX/UI design. Proven ability to own projects from inception through completion, demonstrating strong skills in JavaScript, HTML, CSS, and real-time application architecture.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Ruby,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Vue.js, Angular, Sass,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 Django, Flask,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Databases:</w:t>
      </w:r>
      <w:r w:rsidRPr="00106EA3">
        <w:rPr>
          <w:rFonts w:ascii="Roboto Light" w:eastAsia="Roboto Light" w:hAnsi="Roboto Light" w:cs="Roboto Light"/>
          <w:sz w:val="20"/>
          <w:szCs w:val="20"/>
        </w:rPr>
        <w:t xml:space="preserve"> RESTful APIs, GraphQL, MongoDB, PostgreSQL,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Git, JIRA, AWS, Heroku</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full-stack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from scratch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 algorithms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user interactions in a fast-paced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the product team to establish development standards and implement best practices in coding, leading to more maintainable code structures and enhanced team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and scaled applications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real-time data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processing, utilizing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and ensuring robust performance across multiple platforms and devices.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provided constructive feedback to junior developers, fostering a culture of learning and continuous improvement within the team while enhancing code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teams to integrate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UX/UI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principles with backend functionalities, significantly improving user satisfaction and engagement metrics; critical role in design sprints.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dynamic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building scalable services that handled thousands of concurrent users while maintaining system reliability and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server-side APIs and database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optimized query performance for high-traffic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Instrumented testing frameworks and automated deployment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drastically reducing release cycles and minimizing deployment-related outages during product launches.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daily stand-ups and sprint planning sessions, effectively communicating technical constraints and trade-offs, and aligning development efforts with business objectives and timelines.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