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full-stack development, specializing in web and mobile applications. Proven expertise in designing and implementing high-performance solutions with React, Node.js, and TypeScript. Strong ability to drive architectural decisions and collaborate across teams, ensuring scalable and efficient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TypeScript, Redux, CSS-in-JS, TanStack, Grafana, OpenSearch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RESTful APIs, GraphQL, Microservices, JSON, WebSockets, Server-Sent Events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GitHub Actions, Jenkins, ESLint, Jest,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Prisma, MongoDB, Elasticsearch, Kafka, BullMQ, 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E2E Testing, Agile Methodologies, Pair Programming, Code Reviews, Documenting APIs, Version Control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Tooling: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LLM, AI Integration, AI-Powered Tools, Code Generation, Debugging Tools, Architecture Exploration, Automation Scripts, User Experience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deployed, and maintained complex features across the full application stack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robust and responsive user experience for thousands of users worldwide.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a scalable architecture within a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monorepo, incorporating best practices and shared packages that improved development efficiency across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rich, interactive user interfaces utilizing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TanStack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and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CSS-in-JS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performance optimization and user engagement through intuitive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BFF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frontend components and enhancing overall system performance through efficient RESTful design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designers to shape product direction, contributing to joint planning sessions and iterative design processes that improved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high engineering quality standards within the codebase, ensuring robust documentation and adherence to coding best practices and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teams, leveraging best practices from modern development methodologies to drive project success and timely delivery of features and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Server-Sent Events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interactive and live-update capabilities that enhance user experience in data-heavy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teams to facilitate the design and implementation of large-scale log and metric pipelines, employing advanced data processing techniques for real-time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across the stack by optimizing bundle sizes and render cycles through advanced debugging techniques and profiling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AI-powered tools to accelerate workflow, shaping the adoption of technologies that streamline development processes and improve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and evolved internal tooling and shared design systems, fostering collaboration and creativity among frontend engineers, ultimately enhancing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 trends by researching and integrating the latest technologies into current projects, ensuring cutting-edge solutions that meet modern development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workshops and tech talks, increasing team awareness of current technology landscapes and advancing collective skill sets in areas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observability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proactive, ownership mentality, ensuring accountability and delivering quality results that exceed project expectations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high-performance backend services that serve millions of requests daily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modernization initiative to refactor existing applications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performance across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through rigorous testing practices that reduced deployment errors and improved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that improved workflows and led to shorter release cycles for both frontend and backend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performance and storage efficiency in application environments through structured data modeling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pipeline for logging and monitoring, improving system diagnostics and operational insight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adopt containerized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development workflow that increased consistency across deployment stages and simplified the onboarding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engineering teams in best practices regarding Agile software development, encouraging collaboration and continuous improvement in features and functionalities delivered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discussions, providing insights into system architecture that influence key decisions impacting product performance, scalability,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users through UX/UI design discussions, ensuring that application interfaces align with user needs and industry standards, ultimately enhancing user satisfaction and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facilitating environment provisioning processes and establishing a more systematic approach to managing resources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migration strategies focusing on transitioning services to a microservices architecture, improving the flexibility and modularity of applications in a rapidly changing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