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building and maintaining robust applications with strong client-server architecture. Skilled in collaborating cross-functionally with product, data science, and clinical partners to develop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HTML/CSS, Shell Scripting,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Tailwind CSS, Node.js, Flask, Django, Express.js,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DynamoDB,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AWS CDK, Jenkins,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Cypress, React Testing Library, Prometheus, Grafana, Sentry, Loggly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handled high volumes of requests while ensuring reliability and performance through rigorous load testing and optimization practices, contributing significantly to service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hooks, ensuring seamless user experience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and utilizing state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Infrastructure as Code (IaC)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enabling rapid application scaling while reducing operational overhead through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clinical experts, to gather requirements, design architectural solutions, and implement efficient coding practices ensuring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delivery, thus improving release cycles and ensuring quality through automated testing setups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schema designs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retrieval efficiency and reduced latency in application responses, directly impacting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observability practices by integrating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health checks and performance metrics, significantly improving response times and error resolution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team members regarding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development speed, reduced code errors, and fostered collaborative coding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existing systems by refactoring code and applying best coding standards to improve maintainability and scalability, while mentoring junior developers on coding best practices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providing insights gathered from development cycles leading to continuous process improvements, agile adaptations, and ensuring project deliverables aligned with quality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effectively to design scalable application components, which streamlined cost management and improved application resilience against unexpected load spikes during peak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 and maintainability in larger codebases while developing complex applications ensuring robust and error-free code both for client and server-side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functionalities, ensuring smooth communication between systems, and enhancing user experience by continuously updating the application features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error handling mechanisms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apps, guiding end-users toward resolutions while maintaining application integrity through robust logging and tracing implementations, improving system reliability and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best practices for deploying applications on the cloud, and techniques for maintaining responsive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smooth communication between various application components and ensuring reliability through thorough unit and integration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existing applications to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infrastructure, employing best practices for architecture, security, and resource management including serverless components for efficient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data science teams to develop features that leveraged machine learning algorithms, thus enhancing the application's predictive capabilities and overall user engagement through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development and deployment environments which simplified collaboration between team members across different operating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application architecture in line with industry trends towards microservices, improving the modularity of the application and enabling better scalability and deployment flexibility for various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systems for improved performance and maintainability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resulting in reduced technical debt and enhanced user satisfaction through a faster and more responsive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partners to gather feedback on developed features, iterating on functionality to meet end-user needs effectively while also balancing technical constraints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emphasizing the importance of security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authentication measures were implemented effectively while minimizing potential vulnerabilities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governance of coding standards and practices within the team, conducting thorough code reviews and providing constructive feedback to peers to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and training sessions to stay abreast of emerging trends and technologies, sharing insights back with the team to adapt practices accordingly as technology evolved.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monitoring solutions using observability tools, providing insights into application performance which guided strategic improvements and informed project directions based on collected usage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onboarding experience for new team members by developing comprehensive documentation of processes, technologies used, and coding standards to facilitate smooth transitions and quicker integration into active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