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specializing in frontend development and mobile applications. Proven track record in utilizing React, Typescript, and modern CSS practices to create engaging user experiences in fast-paced, remote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Python, C#,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Redux, Next.js, Tailwind CSS, Bootstrap, jQuery,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Git, Docker, Jest, Webpack, Babel, Visual Studio Code, Figma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&amp; Web3:</w:t>
      </w:r>
      <w:r w:rsidRPr="00106EA3">
        <w:rPr>
          <w:rFonts w:ascii="Roboto Light" w:eastAsia="Roboto Light" w:hAnsi="Roboto Light" w:cs="Roboto Light"/>
          <w:sz w:val="20"/>
          <w:szCs w:val="20"/>
        </w:rPr>
        <w:t xml:space="preserve"> Ethereum, Solidity, Smart Contracts, Web3.js, Truffle, IPFS, Ethereum Virtual Machine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Methodologies, Test-Driven Development, Continuous Integration, Code Reviews, Performance Optimization, User-Centered Design, Responsive Design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end-to-end development of a complex browser extension,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blockchain technologies to enhance user experiences with cryptocurrency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design and backend teams to define, design, and deliver new features that prioritize user engagement and functional performance, significantly improving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architectural discussions with cross-functional teams to propose and implement improvements, optimizing code quality and application performance for scalable solutions in a fast-paced, remote-first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in code quality through rigorous testing practices including unit and integration tests,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part of the continuous integration process to automate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a product-oriented mindset while collaborating with stakeholders, fostering relationships that helped in understanding user needs and driving product success through innovative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providing guidance on coding standards,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fostering a culture of continuous learning within the remote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contributing ideas and solutions that enhanced team efficiency and productivity while adapting to the ever-evolving software development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managing branches effectively to maintain a clean codebase during high-priority feature rollouts and ensuring smooth merge processes for collaborative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optimization strategies in applications that improved load times and responsiveness by utilizing modern CSS practices visually appealing and functional interfaces.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feedback sessions, translating insights into actionable features and allowing for a user-first approach in all development phases to maintain engagement and retention.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to ensure high code quality and adherence to best practices, leveraging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constructive feedback to peers during collaborative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trends in blockchain and decentralized applications, identifying opportunities for incorporation into existing projects, thus aligning with the mission of enhancing user experiences in Web3.</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adaptability and quick learning in mastering new frameworks and tools, contributing to the team's decision-making process for tech stack selection and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local development environments, ensuring consistency across team members' setups to avoid integration issues and streamline collaboration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engaging UI components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adhered to modern design standards and improved user satisfaction, collaborating closely with designers during the mockup and iteration phases.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frontend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responsive design principles that cater to diverse device experiences to enhance customer interactions and accessibility to provided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with product teams to define requirements and specifications for new feature releases, leveraging insights from user experience testing to ensure functionalities aligned with user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backend services using REST and GraphQL APIs to facilitate smooth data interactions, optimizing application performance and ensuring a seamless user experience across multiple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existing applications to a modern tech stack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load times and maintaining high performance in complex UI interactions during product lifecycle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 initiatives aimed at instilling best practices in application development, cultivating a culture of quality assurance through collaborative feedback within remote team settings.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Experimented with new tools and technologies, advocating for advancements that improved development workflows and increased productivity, enhancing the team's technical capabilities in a changing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efficient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build processes and reducing deployment times while establishing a reliable workflow for feature rollouts and version control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test-driven development (TDD) practices,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testing libraries, ensuring that code deployments maintained high reliability and quality of the user experience throughout product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architectural design discussions aimed at enhancing system architecture, employing a strategic mindset to establish long-term development roadmaps and scalability within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profiling tools to assess application responsiveness and propose optimizations that contributed to enhanced load times and user satisfaction, supporting continuous improvement efforts for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implemented various security practices to safeguard user data while complying with industry standards in the management of decentralized asset transactions, mitigating risks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for team members covering various topics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sharing knowledge gained from industry trends to foster growth and proficiency among peers.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