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building complex web applications focusing on React and TypeScript. Proven ability to collaborate cross-functionally and mentor junior engineers, delivering polished and performant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Gatsby.js,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React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Heroku,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innovative frontend experiences for Blend360's cutting-edge SaaS products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satisfaction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 and product managers to define and execute product development strategies focusing on delivering high-quality, user-centric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mentoring junior developers by conducting regular code reviews and technical discussions, enhancing their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ultimately strengthening the overall team skill 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the handling of application state, improved maintainability, and facilitated component communication in complex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creation of reusable component libraries, promoting consistent design and functionality across different applications, which significantly reduced development time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like daily stand-ups and sprint planning sessions, contributing valuable insights and ensuring alignment across team deliverables and timelines to enhance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including unit, integration, and end-to-end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robustness and reliability of deployed features in Blend360's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usage data to drive continuous improvement of the frontend interface, enhancing user experience and achieving higher satisfaction ratings among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knowledge-sharing initiatives, promoting a culture of learning and collaboration within the remote engineering team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and adoption of new frontend technologies and tools that could accelerate development cycles, ensuring that Blend360 stays ahead in the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that are optimized for mobile and desktop devices, utilizing the latest HTML5 and CSS3 features while adhering to best practices for performance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create seamless data integrations that supported complex frontend functionalities, enabling clients to access and manage data effortlessly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the frontend architecture to ensure scalability, performance, and maintainability, resulting in a smoother development workflow and user experience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the efficiency of the development process through automation and continuous integration practices, resulting in reduced downtime and improved productivity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fostering innovation and collaboration within the team, encouraging the exploration of new ideas and solutions that align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latest tools and technologies, predominantly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client-facing interfaces and modules.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rapidly evolving environment, ensuring that the development of web applications met client specifications and adhered to industry best practices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code quality by elevating the rigor of quality assurance processes prior to product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enhance user experience by integrating design thinking methodologies, working closely with UX/UI teams to prototype and iterate on UI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by automatically triggering builds and tests upon code commits to the version control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design system to ensure consistency in user experiences across different digital products, fostering a cohesive brand identity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engineers by providing guidance on best practices and innovative solutions in frontend development, contributing to a knowledge-sharing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project planning sessions, helping to identify technical challenges and propose scalable architecture solutions, which increased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optimizations for applications through code splitting and lazy loading techniques, significantly enhancing load times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recruiting activities, identifying and evaluating potential engineering candidates while promoting the company culture and values to attract top-tier talent.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 integrations that allowed seamless data exchange between the frontend and backend systems, enhancing the overall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with clients and stakeholders to gather requirements, align on deliverables, and ensure final products not only met but exceeded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