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developing web and mobile applications, specializing in TypeScript, React, and data visualization for complex B2B applications. Proven ability to build user-centric systems while ensuring the highest standards of security and performance in cloud-based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Svelte, D3.js, Chart.js, Highcharts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gRPC, WebSocket, GraphQL,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Docker, Jest,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Heroku,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Niobium Cloud Console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workflows for account creation, billing management, and hardware provisioning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visualization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real-time performance analytics, enabling users to monitor network latency and execution times of complex computations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communication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facilitating live updates and interaction within the cloud environment, driving higher user satisfaction and productivity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secure API integration with REST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communication between frontend applications and backend services with a focus on maintaining data integrity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promote teamwork and adaptability, while significantly reducing technical debt across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UX wireframes into pixel-perfect interactive components, ensuring consistency and accountability in achieving high-fidelity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Quick Start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marketplace interface that allows users to deploy pre-configured applications effortlessly, streamlining the onboarding process and enhancing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development of a browser-based terminal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xterm.js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allowed users to SSH into provisioned servers directly from the web console to execute commands and monitor live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new features and conduct workshops to ensure team members are updated with the latest practices and implementations, fostering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state effectively in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predictable state and efficient updates across multi-faceted components 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rendering performance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responsiveness of dynamic application interfaces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client-side workflows for sensitive operations such as key management, ensuring compliance with industry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protection within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fostering collaboration among cross-functional teams and adapting to shifting project priorities and client needs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application performance and scalability through code splitting and lazy loading strategies, reducing load times and increasing throughput during peak usage hours.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support during data center deployments and troubleshooting sessions, demonstrating a commitment to customer success and operational excellence in cloud infrastructure.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management consoles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translating complex backend processes into user-friendly interfaces that catered to technical users, ensuring they have the tools needed for effective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develop and refine RESTful APIs, improving data flow and reliability within applications while enhancing user interface capabilities through efficient integration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facilitate serverless architecture, reducing operational overhead and delivering scalable applications optimized for dynamic resource allocation based on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SPA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and reusable components, contributing to significant codebase maintainability and type-safe navigation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technical documentation that guided the development team through design choices and integration processes, ensuring transparency and ease of knowledge transfer amongst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 native solutions, streamlining processes and significantly reducing deployment times for new features through agile practices and enhanced debugging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client-centric data visualization solutions to represent complex analytics,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performance and resource utilization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front-end solutions that embraced responsive design principles, making applications functional across varying devices and screen sizes, effectively enhancing user interaction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performance through vigilant monitoring and regular updates of libraries and coding practices, ensuring that user experience remained seamless even during high traffic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user experience and interface functionality, driving continuous improvement in application design and performance based on user interaction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on-call coverage, responding promptly to critical issues within production environments, reinforcing system reliability and contributing to operational excellence in cloud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proficiency in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comprehensive test suites that validated functionality and curves of the application success metrics across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