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over 11 years of experience specializing in web and mobile applications, particularly using React and NextJS. Adept at creating intuitive and user-friendly interfaces while collaborating effectively with cross-disciplinary teams to deliver exceptional results.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NextJS, Angular, Node.js,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Gulp, NPM, Yarn,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and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DNN (DotNetNuke), MongoDB, MySQL,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UX: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Bootstrap, Foundation,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Chai, Lighthouse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multiple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efficient and maintainable codebases while integrating responsive designs for optimal user engagements on various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implement visually appealing interfaces, ensuring a seamless user experience by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Grids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Flexbox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responsive techniques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a multi-developer environment, enabling smooth collaboration, tracking changes, and managing project releases effectively, minimizing conflicts and streamlining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debugging and optimization of applications using various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page speed and overall performance, contributing to improved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project practices, participating in sprint planning and daily stand-ups, fostering a culture of open communication, adaptability, and continuous improvement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UI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adhere to coding best practices, reducing code duplication significantly and increasing development speed for future enhancements and project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accessibility standards and best practices throughout all web applications, ensuring full compliance with WCAG guidelines and improving usability for all users, including those with disabilities.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paired programming sessions to uphold code quality and mentor junior developers on team best practices while promoting knowledge sharing and skill development among teammates.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seamlessly into applications to enrich functionality for improved user engagement and satisfaction, employing solid error management and user feedback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in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state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application performance and maintainability through centralized state management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applications, including architecture diagrams and user manuals, providing clear guidelines for future developers and ensuring knowledge transfer and operational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new technologies that enhance development productivity and user experiences, staying updated with contemporary industry trends and advocating for innovative solutions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partnerships with marketing and analytics teams to enhance digital strategies and achieve cross-functional goals, utilizing effective communication skills for shared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content management processes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DNN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clients to manage their sites independently while ensuring a stable development environment through continuous integration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community-based code reviews and tech meetups, enhancing technical skills outside of core projects, leading to a culture of collaboration and innovation. 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cloud-based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and resilient solutions that support high-traffic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to define technical requirements and user stories, ensuring alignment with business objectives and facilitating effective project delivery while adhering to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 for web applications,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high code coverage, which significantly reduced the number of bugs and improved software reliability during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web performance best practices, including lazy loading and image optimization, leading to accelerated load times and enhanced overall user satisfaction through the continuous improvement of frontend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interactions and seamless integration with frontend components, adhering to microservices architecture principles for improved modularity.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analyze user feedback and performance metrics, implementing iterative improvements to optimize user experience on both web and mobile platforms, facilitating user-centric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onboarding and mentoring of new developers, sharing knowledge of industry best practices and fostering a culture of learning and collaboration that enhances overall team capability and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containerization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processes, achieving greater efficiency in managing application lifecycles in the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continuous integration and continuous deployment (CI/CD)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which streamlined release cycles and ensured high-quality builds throughout the software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proficiency in handling users' session management and authentication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security of web applications while ensuring a smooth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and championed the usage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RESTful APIs, leading to improved data-fetching efficiencies and reducing over-fetching issues in various frontend applications, contributing to streamlined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responsive design principles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the creation of fluid, aesthetically-pleasing interfaces accessible across multiple devices and screen sizes.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