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extensive experience in developing scalable web and mobile applications. Proven expertise in React, TypeScript, and integrating AI-driven interfaces, alongside a strong commitment to delivering exceptional user experiences and collaborating effectively within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Tailwind CSS, Radix UI, ShadCN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Storybook, Webpack, Babel, Jest, ESLint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AWS SDK, Firebase, Google Maps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 CI, CircleCI, Jenkins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seamless integration of AI-driven functionalities to enhance user experience and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collaborative UI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with design and backend teams, successfully translating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 outputs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engaging visual representations to drive intuitive interactions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creation of a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component library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Radix 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ShadCN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promoted consistency across products while enabling other frontend engineers to leverage reusable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visual designers to uphold design integrity, while iterating on user feedback to refine workflows and optimize usability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Inspection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ChatGPT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elevate project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velocity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enhance code quality, and streamline the testing framework, reducing the time required for feature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model outputs, creating efficient data pipelines connecting front-end experiences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teams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ensuring real-time processing of user interactions and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(UAT) sessions with customers, employing human-centered design principles to guarantee features met user needs and expectations, fostering long-term customer satisfaction and product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internal product road-mapping and scoping sessions, leveraging strong industry insights to shape feature development priorities and align product direction with client requirements and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frontend development, promoting shared knowledge across the team while fostering a culture of continuous learning, thereby enhancing overall engineering capability.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innovative solutions such as dynamic loading and lazy rendering techniques, leading to improved page load speeds and user engagement metrics while navigating complex dataset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strategies to ensure cross-device compatibility, empowering users to have a seamless experience on various platforms while adhering to stringent performance benchmarks.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enhancement of user experience by leveraging customer insights to inform design decisions, ensuring the product evolves alongside shifting user expectations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workflows by establishing clear documentation standards for the component library, ensuring knowledge is easily accessible, promoting team efficiency, and reducing onboarding times for new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design systems to deliver aesthetically pleasing, functional UIs that align with brand standards, all while adhering to accessibility guidelines and best practices for inclusiveness in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code maintainability and performance by incorporating best practices in component architecture and state management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create intuitive user interfaces, enhancing the usability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team and ensuring that developed features effectively met end-user needs for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and APIs into web applications, enriching user experiences through added functionality, including real-time data integration, customer interactions, and dynamic content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efficient deployment processes and continuous quality integration practices within the development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daily stand-ups, sprint planning, and retrospectives, promoting collaboration and team synergy while adapting development strategies based on evolving user feedback and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incoming developers in web development best practices, enhancing team expertise and cultivating a learning environment focused on personal growth and technical excellence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focusing on UI/UX best practices, fostering a culture of constructive feedback that promotes code quality and knowledge sharing across the engineering team to achieve better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to improve scalability and performance, employing analysis and metrics from production environments to make informed decisions on architectural enhancements and refinements.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design, architecture, and optimization of web applications operating in cloud environments, ensuring robust performance while integrating new technologies as they emerged to stay competitive.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collaboration efforts to define and refine business requirements, translating those into technical specifications which facilitated timely and successful feature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rapidly changing technology landscapes by engaged in ongoing professional development and utilizing industry resources to expand personal expertise in relevant areas of web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UX review processes to gather qualitative feedback from stakeholders, leveraging findings to inform the strategic direction of frontend features and enhancements while working in Agile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