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SQL, Python, and Palantir Foundry with a strong ability to design and optimize data pipelines that deliver significant business value. Proven leadership in mentoring engineers and translating business challenges into scalable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Java, JavaScript, C#,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Palantir Foundry, Django, Flask, Spring Boot, Node.js,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ETL Tools, Hadoop, NoSQL Databases,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pytest, Postman, Cypress, SonarQube,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workflows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optimizing performance and enhancing scalability to address complex client challenges and provide measurable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practices and deepening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team capabilities and encouraging a collaborative engineering culture through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production-grade client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reliability while adopting a client-first mindset, translating technical architectures into actionable implementations with precision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engaged in peer discussions to ensure high delivery quality, consistently striving to improve team outputs through feedback and innovative ideas.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the Engagement Director, ensuring a constant alignment between technical deliverables and client objectives, prioritizing business needs to drive impactful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challenges in debugging and resolved implementation issues promptly, raising critical concerns early to uphold project timelines and quality standards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reusable components and best practices to the codebase, ensuring maintainable and scalable solutions to benefit ongoing and future projects, fostering an environment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tasks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solutions that balanced speed and long-term sustainability while adhering to strict security protocols in data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 to streamline data operations for clients and improved the usability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resulting in enhanced decision-making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skill development and training on emerging technologies, including latest updates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maintain industry relevance and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 updates transparently and maintained project dashboards to ensure stakeholders understood project progress, risks, and adaptations necessary for successful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 presentations and demos by liaising between technical and non-technical stakeholders, establishing clear communication pathways to facilitate a thorough understanding of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cultivate a transparent and accountable team culture, fostering an environment of collaboration that drove improved engagement and innovative thinking.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feedback from deployments to refine solutions continuously, demonstrating a commitment to high performance, client satisfaction, and alignment with best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strategic mindset in technical decision-making, translating complex business problems into scalable solutions that underpin client success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high-performance environment, leveraging cloud services to enhance deployment strategies and ensure uninterrupted system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frontend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user experience and maximize engagement in web applications deployed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crucial workflows through continuous integration and deployment (CI/CD)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efficiencies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addressing performance bottlenecks and maintaining high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practices, facilitating sprint planning and retrospectives to optimize team deliverables and alignment with project goals while encouraging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establish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throughout the application stack and enhancing trust in the products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quality assurance processes for all releases and maintaining application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analyze big data sets, providing valuable insights that informed product decisions and improved overall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problem-solving sessions leading to rapid resolution of technical challenges, championing a culture of innovation and adaptability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sessions, contributing insights to initial project frameworks and ensuring flexibility for future enhancements aligned with business objectives and technology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interchange between applications, enhancing system interoperability and supporting complex business functionalities with a focus 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engineers in the use of various data tools, fostering a team-centric knowledge base that prioritizes usability and supports ongoing talent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