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technology leader with 11 years of experience in software development, specializing in web and mobile applications. Adept at leading AI/ML teams with a focus on building robust, scalable solutions using innovative technologies and methodologies. Possesses deep technical expertise in AI/ML architectures, LLMs, and GenAI, coupled with strong leadership and communication skills to drive cross-functional collaboration and achieve strategic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Go, SQL, C++,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Apache Spark, H2O.ai, MLflow, Jupyter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Application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Ruby on Rails,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BigQuery, Snowflake, Elasticsearch,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at Blend360, guiding engineers in developing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architectures while promoting collaboration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reliable, user-centric features that enhance the customer experience in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a team of engineers, fostering a culture of innovation and continuous learning, while implementing performance optimization practices to increase development velocity and attitude.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and communicated clear technical direction for projects, balancing the need for innovation with the requirements for reliability and efficiency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decision-making for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scalability and sustainability while optimizing resource utilization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deployment, enabling responsive updates and rapid iteration on user feedback within an agile workflow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aligning priorities and ensuring the delivery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 that were directly informed by user needs and market trends in personal finance.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talent acquisition by developing interview processes that identified high-caliber candidates for the engineering teams, fostering an inclusive and diverse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evaluation metrics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ensuring all features delivered meet quality standards and contribute positively to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development workflows, enhancing operational efficiency and reducing deployment overhead for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embedded a DevOps culture throughout engineering teams, facilitating smoother development cycles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feedback sessions to adapt project scopes and priorities based on evolving business requirements and technological advancements in the finance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incorporated emerging technologies into project planning, ensuring the teams remained at the forefront of innovation within the competitive landscape of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user feedback to refine AI-driven features continually, enhancing overall product marketability and ensuring alignment with user financial management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the executive team to strategize on long-term vision for AI capabilities, informing product roadmaps and identifying key growth areas for investment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 built scalable cloud infrastructure solutions that powered various internal tools while ensuring high availability and cost efficiency across different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distributed systems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optimizations and robust architecture to handle significant loads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operationalize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into core services to enhance analytics offerings and providing real-time data insights for improved business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serverless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processes and reducing operational costs while enhancing system responsiveness for dynamic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analytics capabilities within multiple AWS applications to support customer engagement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product requirements and transform them into technical specifications that guided development efforts in creating innovative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on all developed applications to ensure adherence to high quality and security standards, contributing significantly to enhancing user trust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database schemas and managing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architectures were optimized for performance while maintaining data integrity and insights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 and managing microservices to facilitate cross-environment compatibility and small, frequent releases aligned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collaborating with DevOps engineers to enhance deployment workflows and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to improve team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debugging sessions, identifying bottlenecks in existing systems and applying targeted optimizations to enhance functionality and performance of core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input on product design and development discussions as part of a larger team initiative to integrate innovative technologies that expanded AWS capabilities, maintaining competitive advantage in the cloud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