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focusing on web and mobile application development. Proficient in React, TypeScript, and Next.js, with a strong background in growth marketing, SEO, and A/B testing. Proven ability to drive user engagement and build efficient digital products that improve conversion rates and overall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Redux, Jest,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Segment, Google Tag Manager, Mixpanel, BigQuery, A/B Testing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Recharts, Chart.js, Plotly, Canvas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Ghost CMS, Contentful, Sanity, Notion, WordPress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AWS, CI/CD, Jenkins,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through innovative features that encouraged social sharing and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A/B testing frameworks and analytics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user behaviors, analyzing data, and optimizing marketing strategies effectively and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improve marketing site features that drive customer engagement, using solid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conversion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UI components and layout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by providing a consistent and accessible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backend services to support marketing needs, ensuring the alignment of both business and technical requirements through comprehensive collaboration and effective communication with product owners.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localization framework to allow Buffer's website to support international audiences, demonstrating adaptability to various market needs and enhancing participation from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 culture by engaging in regular code reviews and paired programming sessions to foster knowledge sharing on growth engineering practices and system design strategies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maintain performance standards by optimizing site loading times and resource usage, employing techniques like lazy loading and code splitting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alongside monitoring with industry-renowned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on-call rotation, addressing production issues quickly and effectively, demonstrating ownership and accountability to maintain the health of production systems and user-facing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benchmark tools and calculators to support marketing initiatives, enhancing customer understanding of product value and facilitating higher conversion rates through intuitive interactions and seamless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regarding new features and best practices, aiding in onboarding and ensuring that the team remained aligned on project developments and goals effectively as a fully remote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focusing on architectural improvements and future growth possibilities, contributing to the expansion of Buffer’s overall web presence in a competitive growth marketing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deployment, enhancing the infrastructure's scalability and performance, while reducing overhead costs associated with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empowered marketing teams to manage campaigns and track performance independently, improving operational efficiency and enabling faster go-to-market timelines for marketing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best practices in modern web development and growth marketing strategies, enriching team capabilities and contributing to a positive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server-side functionality and creating robust APIs that interact seamlessly with client-side frameworks, supporting complex growth marketing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efforts to incorporate cutting-edge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deep insights into customer behavior that inform strategic decisions in marketing outreach and product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marketing functionality including referral systems and conversion funnels, harnessing the power of insights gained through A/B testing to enhance user experiences and maximize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for responsive and adaptive design across Buffer's web properties, ensuring compatibility and usability across all devices and screen sizes, thereby enhancing the overall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with product teams to identify and prioritize features that align with marketing objectives, ensuring that engineering efforts contributed directly to business growth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scalable solutions for user authentication and data management, using an array of third-party services while adhering to security protocols and privacy regulations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ongoing analysis of system performance and user feedback, employing agile methodologies to prioritize iterative improvements and enhancements across Buffer's digital assets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system-wide audits to identify performance bottlenecks, making recommendations for enhancements that resulted in improved application speed and efficiency aligned with growth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web development and growth marketing, ensuring that Buffer remains at the forefront of digital marketing strategies and technology implementations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professionals to develop dynamic landing pages and promotional content that effectively communicate Buffer’s value proposition and attract potential customers through compelling UX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knowledge-sharing sessions to onboard new engineers, ensuring continuity in growth marketing strategies and development practices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execution, focusing on maintaining uptime and data integrity throughout Buffer's marketing platforms and user-facing applications, demonstrating a proactive approach to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