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over 11 years of experience in software development, focusing on enterprise-scale web and mobile applications. Proven expertise in Java, JSF, PL/SQL, and web technologies. Strong background in Oracle DB and secure development practices, particularly within DoD environments. Committed to delivering high-quality software solutions and enhancing system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PL/SQL, HTML5, CSS3, Typescript,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JSF, Spring, Angular, React,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SonarQube, Fortify, Checkmarx, OWASP ZAP, Nessus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web applications for manpower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functionality and improve user engagement with military personnel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while developing software functions,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resolving vulnerabilities to safeguard data integrity in classified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cybersecurity experts and testers, to deliver technical solutions that align with mission objectives and maintain operational readiness of the TFMMS.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updates, defect corrections, and enhancements across multiple environments, ensuring seamless deployments while minimizing system disruption and maintaining high service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and regression testing, applying best practices in test-driven development to ensure seamless software performance across various dependent systems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processes, coordinating planning sessions and iterative demonstrations to gather stakeholder feedback and adapt technical deliverables as requirements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source code and deployment artifacts, adhering to government-approved methodologies for maintaining reliable application integrity and history of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processes, technical specifications, and user guides, enabling streamlined onboarding for new developers and ensuring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conducted training sessions to enhance team competencies in using emerging technologies and frameworks relevant to the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operational troubleshooting, employing critical thinking skills to identify root causes of application issues and deploying effective solutions to restore optimal system performance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within the development team, promoting a culture of quality and excellence in software engineering methodologies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existing applications’ performance through code refactoring and optimization strategies, resulting in increased user satisfaction and system responsiveness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audits and security assessments, collaborating with compliance teams to ensure adherence to stringent security policies and best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cloud technologies, advocating for the integration of microservices and containerization to modernize legacy systems while improving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and feedback, applying user-centric design principles in the development process to ensure client satisfaction and meet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database-driven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secure solutions for cloud-based environments, supporting diverse business operations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microservices architecture principles to design and implement responsive web applications, enhancing maintainability and deployment speed while effectively managing inter-service communications and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and deployment processes and enabling rapid delivery of features and fixes while ensuring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functional testing,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changes, enhancing software quality and facilitating continuous integration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sessions with stakeholders to clarify project goals and expectations, translating business needs into technical specifications to ensure project alignment and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documentation for existing systems and processes, applying clear communication techniques to improve comprehension and accessibility for both technical and non-technical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practices and best coding standards, fostering a collaborative learning environment and sharing expertise in the use of modern frameworks and tools relevant 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insights into performance metrics and system health, and applying data-driven approaches to troubleshoot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into the software development lifecycle, conducting regular security reviews and vulnerability assessments to ensure defense in depth across applications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promoting coding best practices to cultivate a culture of quality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communication between client and server applications, adhering to industry standards for performance and security, enabling seamless integration with third-party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enhance user experience and maintain accessibility standards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