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DevOps Engineer with over 11 years of experience in software development and systems engineering, specializing in cloud solutions and deployment automation for web and mobile applications. Proven ability to optimize and automate processes, enhance system performance, and lead cross-functional teams in delivering scalable solutions. Adept in modern technologies, including Kubernetes and AWS, striving to drive innovation and efficiency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OCI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Kubernetes, Docker,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Configuration Management:</w:t>
      </w:r>
      <w:r w:rsidRPr="00106EA3">
        <w:rPr>
          <w:rFonts w:ascii="Roboto Light" w:eastAsia="Roboto Light" w:hAnsi="Roboto Light" w:cs="Roboto Light"/>
          <w:sz w:val="20"/>
          <w:szCs w:val="20"/>
        </w:rPr>
        <w:t xml:space="preserve"> Terraform, Ansible,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Gitlab, Jenkins, ArgoCD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Prometheus, Grafana, ELK Stack,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Programming Languages:</w:t>
      </w:r>
      <w:r w:rsidRPr="00106EA3">
        <w:rPr>
          <w:rFonts w:ascii="Roboto Light" w:eastAsia="Roboto Light" w:hAnsi="Roboto Light" w:cs="Roboto Light"/>
          <w:sz w:val="20"/>
          <w:szCs w:val="20"/>
        </w:rPr>
        <w:t xml:space="preserve"> Postgres, Elasticsearch, Python, Ruby, Bash, Java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and reduce time-to-market, ensuring high reliability and efficiency in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scalable and repeatable deployment patterns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vastly improving infrastructure management and reducing human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automate deployment processes and orchestration of containers,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on-premises and cloud environments to boost scalability and reliability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incident response times and system reliability through proactive alerting and metrics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optimizing queries and indexes, which significantly improved data retrieval speeds and system responsiveness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identifying operational inefficiencies and implemented targeted automation solutions, which streamlined workflows and reduced deployment times while enhancing overall quality assurance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security best practices in automated deployments, ensuring compliance with regulations and adherence to organizational policies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contributing insights on system performance and reliability, thus laying the groundwork for innovative features and future-proofing infrastructure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in container security, regularly conducting audits and utilizing tools to mitigate vulnerabilities, resulting in safer application environments and protection against potential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collaboration and continuous improvement, ultimately enhancing team dynamics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critical production issues, employing a data-driven approach to resolve incidents, ensuring minimal impact on service availability and customer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package management and CI/CD processes, which expedited application updates and improved maintainability of Kubernetes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leveraged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cost management throughout the lifecycle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configuration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Puppet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consistent and rapid deployment of application environments with reduced configuration drift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establish service-level objectives (SLOs) and key performance indicators (KPIs), driving accountability and continuous optimization of system performance and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dashboarding and visual analytics based on metrics collected from various services, significantly aiding decision-making processes during architecture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encapsulate applications, ensuring greater portability and consistency across diverse deployment environments, thus enhancing overall deliverability of software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deployment strategies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delivery, setting a framework for automated rollbacks and progressive delivery, enhancing stability of live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external partners to develop cross-platform solutions that required intensive customization, implementing best practices for effective integration and delivery across multiple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of system logs and performance metrics, employing insights to identify trending issues, which guided prioritization of technical debt and system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