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professional with 11 years of experience in software development, specializing in DevOps methodologies, cloud infrastructure, and automation. Proven expertise in CI/CD, AWS technologies, and containerization. Strong problem-solving ability with a focus on collaboration and innovation to enhance deployment processes and system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EC2, AWS ECS, AWS S3, AWS Lambda, AWS IAM, AWS CloudFormation, AWS SAM, AWS CDK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CI/CD, Jenkins, Terraform, Ansible, Chef, Puppet, SaltStack,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Containerd, EKS, Docker Swarm, Kubeadm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PowerShell, JavaScript, Go, Java, Ruby,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Datadog, CloudWatch, Nagios, Zabbix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enhanced deployment speed and reduced time-to-market for applications in an Agile environment, fostering team synergy.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infrastructure provisioning and configuration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consistent environment setup for various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development, QA, and operations teams to enhance the software development lifecycle, significantly improving code quality and deployment frequency while adopting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real-time observability into system health, which facilitated proactive issue resolution and reduced downtime during critical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security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implementing automated security checks and compliance measures, which safeguarded sensitive data and minimized risk posture across cloud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clusters, improving system resilience and deployment consistency while benefiting from cloud-native features and capabilities of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regarding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aiding team onboarding and fostering a culture of knowledge sharing and operational excellence within the DevOps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junior DevOps engineers in adopting Agile methodologies and best practices, promoting a culture of continuous improvement while enhancing overall team performance and use of collaboration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custom monitoring and alerting solutions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developers to gain deeper insights into application performance and swiftly address potential issues before escalation.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within the CI/CD pipeline to ensure code quality and deployment reliability, helping to cultivate a more agile development process that meets business objectives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logging solutions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providing essential logs for troubleshooting and enhancing system observability efforts which vastly improved the incident response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tuning and optimization of cloud applications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logging capabilities to track usage patterns and system behavior.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multi-team strategy sessions focusing on scaling and enhancing infrastructure automation practices, resulting in the establishment of best practices and streamlined process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scripting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repetitive tasks, reducing manual intervention and freeing up time for innovation-driven activities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disaster recovery strategies that ensured business continuity while adhering to compliance and regulatory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core tools for automating build, test, and deployment processes, thus ensuring code integrity throughout the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multiple applications, successfully implementing orchestration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higher resource utilization and better management of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problem-solving strategies for troubleshooting infrastructure and application issues, significantly enhancing uptime and reliability across AWS-hosted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logging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for infrastructure as code, allowing for more consistent and reproducible deployments while minimizing configuration drift in cloud environments achieved through version control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meetings to assess and refine deployment strategies, advocating for enhanced automation throughout the development pipeline to promote efficiency and productivity across teams in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to automate administrative tasks within the AWS account, leading to improvements in operational efficiency while reducing the possibility of human error across the system administration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architects and developers to deploy serverless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the organization to leverage event-driven patterns to optimize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knowledge sharing, conducting workshops on best practices in DevOps, AWS utilization, and CI/CD toolchains, which helped upskill team members and result in a collectively empowered workforce.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assessments and capacity planning for cloud resources to ensure applications are cost-optimized and scalable according to business needs and traffic fluctuations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Reinforced security protocols within AWS environments by regularly performing security audits and remediating vulnerabilities, fostering a culture of security-first processes while minimizing risks associated with cloud computing.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automation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functions, enabling seamless synchronization between on-premise and cloud resources, significantly enhancing hybrid cloud management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container verification tools into the CI/CD pipeline, ensuring that all deployed containers meet security and quality standards while facilitating a faster and safer deployment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