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extensive experience in software development, specializing in optimizing cloud infrastructure and enhancing CI/CD pipelines. Proficient in leveraging AWS, Terraform, and Docker for scalable solutions and ensuring system reliability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 Fargate, RDS, Cognito, S3, SQS, CloudWatch,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Docker Compose, OpenShift, Swarm, Helm,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Ansible, GitHub Actions, CI/CD Pipelines, Jenkins, Terraform Scripts,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CloudTrail, CloudWatch Logs, Alerting Systems, Server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Database Design, Data Backup, Data Recovery, Performance Tuning,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Security Best Practices, Compliance Frameworks, Vulnerability Scanning, Network Security, Data Protection, Firewalls,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AWS cloud solutions,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 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deployment efficiency while maintaining stringent security and compliance standards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and reliable code deployments across diverse production environments with automated testing and rollbacks incorporated.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observability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proactive monitoring and alerting systems that significantly improved response times to system anomalies and service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containerized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 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paths for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while reducing operational footprint and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enhance service reliability, focusing on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high-availability financial applications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DevOps, imparting key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plans and business continuity strategies, ensuring data integrity and minimal downtime for critical services, aligning with industry standards for financial regulations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multi-account AWS environments, enhancing infrastructure as code practices, and streamlining system provisioning, with a focus on automated deployments and scaling services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security auditing tasks, partnering with compliance teams to enforce best practices, ensuring our infrastructure adhered to regulatory requirements and safeguarded client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and resource utilization across AWS services by analyzing resource consumption patterns, resulting in cost-effective and efficient cloud solutions without compromising on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post-mortem analyses following incidents, identifying root causes and proposing actionable improvements that fostered a culture of accountability and proactive problem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 tasks related to deployment processes, simplifying operations and increasing workflow efficiency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response exercises, instilling a proactive operational mindset within the team to prepare for unexpected service interruptions and emergent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stakeholders during the design phase to translate business requirements into scalable technical solutions, reflecting alignment with organizational goals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development, advocating for DevOps culture, agile methodologies, and fostering innovation to streamline processes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infrastructures on AWS as part of a dedicated team responsible for optimizing deployment and operational efficiencies for enterprise-level applications, employing best practices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sophisticated data workflows and pipelines utilizing AWS services,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 ensure data integrity and availability in mission-critical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implement CI/CD frameworks, significantly reducing deployment times and increasing code quality through automated testing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containerize legacy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modern deployment strategies that improved scalability and performance across cloud environments and on-premises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 comprehensive root cause analyses post-incident, identifying key operational gaps and driving improvements that enhanced overall infrastructure reliability and reduced incident response times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cost management strategies across AWS services, utilizing usage patterns and recommendations to optimize resource allocation and reduce unnecessary expenses on cloud services without functional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design and implementation of security measures for cloud applications, including identity management and access controls, ensuring alignment with security compliance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for teams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tool, sharing best practices and knowledge that contributed to the successful migration of multiple applications to a containerized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capabilities by integrating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visibility into application metrics and performance metrics for proactive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updates and optimizations for existing infrastructure, continually aligning technology use with evolving practices and trends while collaborating with teams to enact positive changes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resolution of technical issues, serving as a point of contact for deployment-related challenges, maintaining effective communication and timely updates with stakeholders throughout the incident resolution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operational procedures and architectural frameworks, creating a comprehensive knowledge base to guide future development efforts and enhance the team's understanding of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