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11 years of experience in software development, specializing in AWS cloud infrastructures, automation, and CI/CD processes. Proven track record in designing and implementing scalable systems. Hands-on expertise in Terraform, GitHub Actions,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Heroku, OpenStack, DigitalOcean,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Terragrunt, CloudFormation, Ansible, Pulumi, SaltStack, Chef, Bash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GitLab CI, Jenkins, CircleCI, Travis CI, Azure DevOps, TeamCity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 Scripting, Ruby, Node.js, PowerShell, JavaScript, Go, Perl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CloudWatch, Datadog, Prometheus, Grafana, ELK Stack, Splunk, New Relic,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for production systems, ensuring high availability and reliability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Terragrunt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deployment across various environments while enhancing the software delivery lifecycle and improving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engineering teams to optimize infrastructure performance and security practices,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configurations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incidents, performing root cause analysis and implementing corrective measures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custom alerts to ensure operational excellence and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enforced security best practices within the infrastructure, ensuring compliance with industry standards and frameworks while managing access policies, secrets, and vulnerability assessments.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observability across the cloud infrastructure,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metrics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proactive incident management and reduce downtime through effective incident response solutions during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documentation and knowledge sharing among engineering teams, leading to the establishment of infrastructure standards and increasing team's efficiency in managing AWS resources and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resource provisioning processes by developing modular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that standardize environment setups, significantly reducing setup time for new projects and enhancing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cloud technologies and automation practices, fostering an environment of continuous learning and professional growth while strengthening team capabilities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cloud architecture and automation techniques, empowering teams to design and implement resilient systems through practical hands-on exercises and real-world scenarios related to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strategic discussions regarding cloud cost management, identifying opportunities for resource optimization and budget adherence across multiple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disaster recovery plans for critical applications, ensuring minimal service interruption and data loss, while conducting simulations to validate response readiness and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dynamics through effective collaboration and agile methodologies, ensuring stakeholder alignment and rapid feedback loops were maintained throughout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for Infrastructure as Code deployments, fostering quality assurance practices that contributed to consistent and reliable infrastructure changes across AWS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comprehensive reports on system performance and security postures, utilizing insights for further infrastructure enhancements and validation of adherence to governance and compliance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core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 availability and fault tolerance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routine tasks through scripting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operational efficiency and allowing teams to focus on strategic initiatives rather than routine maintenance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encompassing user roles and permissions, ensuring a robust security posture while adhering to compliance frameworks relevant to the organization's operational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infrastructure issues, leveraging familiarity with network configurations and cloud provider policies to maintain service uptime and customer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translating business requirements into scalable technical solutions, thereby ensuring infrastructure capabilities aligned with organizational goals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by regularly conducting peer reviews of infrastructure code and operational processes, enhancing code quality and ensuring adherence to industry standards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Transitioned monolithic applications to microservices architecture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flexibility and modularity while improving deployment times and application scalability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documented deployment processes and system architecture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valuable resource for onboarding new engineers and ensuring knowledge transfer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teams on best practices for cloud cost control and resource management, resulting in improved budget adherence and cost savings for cloud spend by optimizing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infrastructure performance metrics and engagement patterns, using insights to inform decisions regarding scaling, provisioning, and optimizations to meet application demands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version control processes by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comprehensive tracking of changes and facilitating collaboration among remote teams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ongoing support and maintenance for deployed solutions, promptly addressing incidents and making recommendations for improvements based on evolving technologies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