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11 years of experience in software development, focusing on web and mobile applications. Proven expertise in cloud technologies, Kubernetes, and Infrastructure-as-Code methodologies. Excels in collaborative environments, delivering innovative solutions rapidly and efficiently to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Terraform, Helm,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Shell, JavaScript, Ruby, Java, SQL,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GitOps, Jenkins, GitLab CI, Travis CI, Ansible, Chef, Puppet,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Sentry, Zipkin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VPNs, Firewalls, NAT, SSL/TLS, IAM, Intrusion Detection Systems, Cloud Security, Network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Flask, Django, Spring Boot,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and management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scalable, secure, and reliable production environments, while reducing downtime through automation and orchestration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resource management, consistency in environment provisioning, and streamlined deployment processes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provide infrastructure support, leveraging strong communication skills to ensure alignment on project goals and timelines, driving projects to successful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application deployments and configurations, maintaining high-quality standards while mentoring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across services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alerting, leading to significant improvements in operations and reduced mean time to recovery.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delivery, which improved deployment speed while minimizing manual intervention and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images and optimized containerized applications, ensuring efficient use of resources and simplified deployment processes across various platforms and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analysis, troubleshooting and resolving issues related to system performance and security, utilizing strong analytical skills to mitigate risks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stacks, improving insights into system behavior and performance while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technologies and methodologies, continually seeking innovative solutions to enhance platform stability and performance, demonstrating an agile and adaptive approach to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periodic performance reviews, identifying areas for improvement in team dynamics and project execution, leading to enhanced collaboration and increased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inspiring teams to adopt new tools and techniques that align with business goals and improve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expertise on best practices in infrastructure management, cloud services, and software development to elevate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observability tools and practices for non-technical stakeholders, empowering teams with the knowledge to better understand system functionality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disaster recovery planning and execution, ensuring robust backup strategies and processes were in place to maintain data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aligning architectural frameworks with business requirements to enhance scalability, reliability, and performance of applications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develop and deliver user-facing features for web applications, utilizing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performance monitoring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proactive approach in system debugging and enhancing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microservices architecture, ensuring seamless integration and increased modularity in applications, promoting easier maintenance and scalability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server provisioning and management using scripting languages, reducing configuration drift and improving deployment times, while increasing accuracy in the development workflow through enhanced scripts.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across cloud infrastructures, leveraging AWS IAM features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remained secure while being scalable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to troubleshoot issues, enhancing the support process through team engagement and knowledge sharing, ultimately improving resolution strategies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architecture documentation, detailing system processes for various stakeholders while ensuring that deployment strategies are comprehensible and maintainable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efficient data processing capabilities and enhancing the analytics capabilities of the deployed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transition while minimizing disruptions to ongoing operations and aligning closely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reflect on past sprints, fostering a culture of continuous learning and improvement among cross-functional teams, adapting processes for greater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sprints and deliverables while focusing on team dynamics and collaboration, which ultimately improved project outcomes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