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experience in software development focusing on web and mobile applications. Expertise in Databricks, AWS, and managing enterprise-level data lake solutions. Proven ability to lead teams, optimize platforms, and ensure data governance and compliance. Strong knowledge in Apache Spark, Delta Lake, and security frameworks, making me a valuable asset for developing scalable data solutions in a collaborative,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Databricks,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Delta Lake, Kafka,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 Catalog, Data Governance, Role-Based Access Control, Data Lineage, Data Cataloging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KMS, SAML, SCIM, Data Masking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the enterprise-scale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at Blend360, overseeing multiple workspaces to ensure efficiency and scalability while adhering to security regulations and governance frameworks through organized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key performance indicators (KPIs) by developing comprehensive executive dashboards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that provided insights into system performance, resource consumption, and compliance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access control policies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workspaces significantly enhancing data security and ensuring that team members had appropriate access to various data resources while streamlining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storage solutions that promoted enhanced performance and user experience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a secure credential management system and effective secrets handling to protect sensitive data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aligning with best security practices across all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that optimized resource allocation and reduced costs by dynamically adjusting processing capabilities in response to workload demands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and scalable renovation processes for user provisioning and de-provisioning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onboarding and offboarding procedures, ensuring compliance with security measures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on solutions, workflows, and operational procedures ensuring that all team members had access to critical information for efficient platform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data engineers and analysts, to implement advanced data models and reusable transformation patterns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that supported various data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stayed updated with the latest advancements in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new features that optimized performance and automation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and ETL processes ensuring high data quality and integrity while supporting diverse data analytics initiatives across projects and operational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enforcing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including metadata management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Unity Catalog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utilization and accessibility without compromising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data processing speeds and efficiencies while performing complex transformations and aggregations necessary for comprehensive data analysis and reporting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focusing on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scalability, and reducing infrastructure management overhead significantly for ongoing data analytics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 and data governance, fostering a culture of learning and professional growth within the technological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large-scale enterprise data lake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of data lakes with multiple data ingestion pipelines and analytics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build and manage data processing frameworks that executed complex data transformations and served as a foundation for modern data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sustainable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efficient cloud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ensure compliance with data governance policies while designing data ingestion and transformation pipelines,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detailed documentation for developed solutions including data architectures, operation procedures, and system workflows enabling improved knowledge transfer and professional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testing and evaluation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services for integration into existing systems that effectively enhanced the overall performance of the data lake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version control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projects, ensuring systematic management of digital assets and ensuring seamless team collaboration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cluster management and optimization approaches using strengths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best practice implementations in resource allocation and workload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in implementing CI/CD practices to improve deployment efficiency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and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data workflows ensuring utilization of tuning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working within Agile development methodologies that accelerated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guidance to team members about using cloud technologies and compliance frameworks that heightened performance and security awareness within the organization’s data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enhanced data accessibility procedures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privacy and regulatory standards through diligent data governance and security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