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cloud-based data ecosystems and data engineering practices. Proficient in Azure environments and Microsoft 365 services, leveraging medallion architecture for enhanced data management and integration. Demonstrated expertise in leading cross-functional teams and architectural guidance, ensuring compliance with security and governance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Microsoft Fabric, Dataverse, Microsoft 365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Medallion Architecture, Data Warehousing, Data Modeling, Data Quality,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T-SQL,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Tableau, Power BI, ETL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modern cloud data platform, creating secure and high-quality analytics-ready data solutions integrated with multiple business units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medallion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ingestion.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Bronze, Silver, and Gold layers in the data platform, ensuring robust lineage, traceability, and auditability by utilizing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creation of curated Gold-layer datasets optimized for reporting, aiding business analysts in generating actionable insights while promoting self-service analytics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data engineering best practices and architectural patterns, fostering a collaborative culture that emphasizes performance optimization and scalable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business requirements into technical specifications while advocating for secure data practices aligned with compliance and legal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data modeling concepts, reinforcing the team’s capability in using advanced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 Lakehouse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data sources, including APIs and on-premise systems, resulting in seamless data flow and improved operational efficiencies within the data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platform-level updates and conducted long-term capacity planning, ensuring that infrastructure scales according to changing business needs and demands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CI/CD pipeline best practices into workflow processes, leading to reduced manual errors and accelerating delivery speed, significantly improving development cycle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data cleansing and transformation in the Silver layer, enhancing the consistency of data used for business intelligence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processes to enforce data quality across ingestion, refinement, and consumption layers, establishing a proactive approach towards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leading retrospectives focusing on releasing cycles, identifying bottlenecks, and formulating action plans to enhance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security teams to establish access control strategies and mitigate data risk, aligning organizational practices with regulatory compliance for data privacy and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automated workflows and data transformation processes, reducing overhead and enhancing operational efficiency for data-related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data platform in governance forums, aligning strategic initiatives with organizational goals while facilitating cross-team collaboration to address IT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warehouse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performance and reliability while meeting complex analytics requirements across various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pipelines to automate data ingestion from numerous sources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team’s ability to handle large datasets with minimal downtime or data loss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implement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Lifecycle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source control and smooth transitions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database concepts and the use of various data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deeper understanding of analytics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data models that support business intelligence efforts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transformation and loading into data warehouses.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streamline workflows, implementing automated testing into the deployment process for more efficient management of infrastructure changes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developing data solutions that directly support business objectives, enhancing data-driven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leading improvements in system reliability and facilitating rapid deployment cycles within platform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performance issues,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tuning queries and ensuring high availability and optimal performance under heavy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system architecture to align with industry best practices, making recommendations for updates to mitigate vulnerabilities and improve system efficiency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developing a comprehensive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concepts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entire team is equipped to utilize the tools and technologies effectively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stakeholders with real-time insights into business performance, improving visibility and enhancing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