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data platforms and cloud infrastructure. Proven ability to build and optimize scalable data systems, ensuring high-performance data analytics and real-time processing with deep knowledge of modern data architectures and cloud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SQL, JavaScript, TypeScript, Go, Scala,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Kubernetes, Docker, AWS Lambda, AWS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Apache Flink, DBT, Databricks, Snowflake, Airflow, Delta 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 &amp; Modelling: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Lakehouse, Data Warehousing, ETL, Data Governance, Data Quality, Observability, Data Modeling, Event-Driven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Travis CI, Terraform, Ansible, Chef, Gradle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petabyte-scale data storage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efficient storage and retrieval processes, significantly enhancing the speed of data access for complex analytical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high-performance batch and streaming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massive datasets in real-time to support analytical needs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cloud infrastructure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operational reliability and scalability aligned with enterprise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automating the provisioning of cloud resources which improved deployment times and minimized the potential for human errors during production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CI/CD pipelines for consistent and automated deployment processes, improving deployment frequency and reducing the lead time for changes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various data sources into a unified data platform,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oltp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for optimum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observability and monitoring strategies by implementing tools for real-time tracking of data pipeline efficiency, which enhanced the reliability of data dissemination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articulated strategies for maintaining data quality across the data ecosystem, ensuring compliance with enterprise-level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infrastructure management, enhancing team capabilities in building scalable solutions for complex data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and contributed to the roadmap of the data platform, aligning technical vision with organizational goals by adapting to emerging trends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due diligence and integration assessments for new technologies to enhance data processing capabilities, paving the way for the adoption of cutting-edge solutions within data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tech stack evaluations to ensure the chosen technologies (such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remained relevant to the evolving requirements of the business and technological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collaborative efforts to identify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 within data processing workflows, safeguarding against data breaches and ensuring data integrity across all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seamless integrations between data pipelines and relational databases, which improved data consistency and reduced latency issues during querying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development of frameworks and tools for streamlined data pipeline creation, allowing more rapid adaptation to business needs and improving the overall efficiency of the data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data-driven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that supported high-volume transactions and real-time data processing, laying a foundation for enterprise-level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 to develop scalable web applications,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a focus on building reusable and maintainable code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the modernization of the data processing architecture by transitioning legacy systems to cloud-based solutions, enhancing performance and accessibility of data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continuously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interacted with multiple data sources, ensuring smooth interactions between front-end applications and back-end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processes which guided the technology stack choices that facilitated rapid scalability while maintaining budgetary constraints for resource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team productivity and reducing time-to-market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enhance application reliability and performance, instilling a culture of quality throughout the development lifecycle and ensuring robustness of applications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providing insights on potential enhancements while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clean and efficient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consistency across development environments and simplifying the deployment process for both development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analysts and scientists to efficiently gather requirements and translate them into technical specifications, thus ensuring alignment between business needs and technical possibilities.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across the cloud services to safeguard sensitive data and comply with relevant data protection regulations, enhancing trust in data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continuous learning and self-teaching in emerging technologies to stay ahead in the dynamic tech landscape, bringing innovative solutions and ideas to the team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