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specializing in data engineering and building scalable data pipelines, ETL processes, and analytics solutions, focused on improving user-driven services and enhancing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Databricks, AWS Glue, Azure Data Factory, Talend, Apache Kafka,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Microsoft SQL Server,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PostgreSQL,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ETL:</w:t>
      </w:r>
      <w:r w:rsidRPr="00106EA3">
        <w:rPr>
          <w:rFonts w:ascii="Roboto Light" w:eastAsia="Roboto Light" w:hAnsi="Roboto Light" w:cs="Roboto Light"/>
          <w:sz w:val="20"/>
          <w:szCs w:val="20"/>
        </w:rPr>
        <w:t xml:space="preserve"> Data Warehousing, ETL Pipelines, Data Lakes, Data Quality Assurance,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Git, Jira, Confluence, Agile Scrum,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ingestion and transformation of data from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sources to improve reporting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aggregate and cleanse data efficiently,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for decision-makers.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product managers to transform analytical requirements into robust data models that support operational insights and enhance deliverable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quality checks and monitoring frameworks that utilize automated validation processes, ensuring the integrity and accuracy of datasets affecting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Veteran-facing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in best practices for code management, version control, and pipeline maintenance, fostering a culture of knowledge sharing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effectively to non-technical stakeholders, utilizing clear visualization tools and presentations to facilitate informed decision-making and partnerships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governance practices by defining data stewardship roles and responsibilities, helping align stakeholders on data usage policies and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practices to continuously assess and improve data engineering processes and architecture, staying current on industry trends such as data ops and responsible AI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custom scripts for data manipulation, significantly reducing the time spent on manual data entry and increasing productivity within the data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pipelines and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knowledge transfer and continuity among team members and stakeholders across different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adapting swiftly to changing project requirements and stakeholder feedback, ensuring alignment with both technical and business goals in delivering high-quality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proof-of-concept explorations for emerging technologies and tools, evaluating their applicability for future projects to modernize existing systems and enhance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stakeholders to visualize data insights in real-time, improving response time to operational challenges facing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centralized data repository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 improvement in accessibility and reporting capabilities for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development, managing codebase transitions among teams by effectively tracking changes and ensuring seamless integration of contributions across multiple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data processing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scalability and reliability of data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data pipelines that transformed unstructured data into meaningful insights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various analytical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service design teams to develop new features that improved the user experience, ensuring that insights translated effectively into actionable recommendations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implementing best practices for database design, maintenance, and backup strategies to ensure data reliability and security for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optimizing existing data workflows, utilizing analytical skills to identify bottlenecks and implement solutions that increased processing speed and efficiency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in data engineering for new hires, empowering them with the knowledge needed to accelerate their integration into ongoing projects and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product management, consistently delivering enhancements through iterative development cycles, and maintaining clear communication with stakeholders regarding progress and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continuous learning, exploring cutting-edge technologies and techniques for data engineering to provide value-add solutions for complex client needs and industry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clear data governance policies and oversight mechanisms to ensure compliance with diverse regulatory requirements and uphold the standards necessary for data management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creation of a disaster recovery procedure for data infrastructure, ensuring business continuity and mitigation of risks associated with data loss.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retrospectives, sharing constructive feedback with peers to foster improved coding standards and quality assurance throughout data engineering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solutions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that facilitated predictive analytics capabilities, aligning with industry standards and enhancing the analytical depth of deployed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