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Data Engineer with 11 years of experience in software development, specializing in building scalable data pipelines, cloud data platforms, and ETL processes. Proficient in Python, SQL, and various cloud technologies, with a proven ability to collaborate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OpenSearch, DynamoDB, Neo4j, PostgreSQL,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Hudi, Databricks, Delta Lake, Iceberg, ETL/ELT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and Monitoring:</w:t>
      </w:r>
      <w:r w:rsidRPr="00106EA3">
        <w:rPr>
          <w:rFonts w:ascii="Roboto Light" w:eastAsia="Roboto Light" w:hAnsi="Roboto Light" w:cs="Roboto Light"/>
          <w:sz w:val="20"/>
          <w:szCs w:val="20"/>
        </w:rPr>
        <w:t xml:space="preserve"> QuickSight, Tableau, Power BI, Grafana,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CI/CD Tools:</w:t>
      </w:r>
      <w:r w:rsidRPr="00106EA3">
        <w:rPr>
          <w:rFonts w:ascii="Roboto Light" w:eastAsia="Roboto Light" w:hAnsi="Roboto Light" w:cs="Roboto Light"/>
          <w:sz w:val="20"/>
          <w:szCs w:val="20"/>
        </w:rPr>
        <w:t xml:space="preserve"> Git, Jenkins,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and scalable data pipelines to handle real-time and batch data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performance and efficiency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design strategies for cloud-based solutions, ensuring optimal setup of data warehouses and lakes that cater to evolving business needs and scalability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machine learning and data science teams to resolve ETL issues, ensuring seamless integration of data sources and application outputs through effective communication and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and performance tuning of data pipelines,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and analytics to enhance data quality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facilitating hands-on training in advanced data engineering practices and technologies, fostering a collaborative environment to promote learning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to automate deployment processes for data applications, reducing time-to-market for new data products and minimizing human error.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dashboards and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executive-level insights and strategic decisions based on comprehensive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protect sensitive data across various cloud platforms, adhering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efforts to define data governance policies, ensuring compliance and best practices in data management across diverse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conduct large-scale data analyses, contributing to thorough understanding of trends and aiding in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and NoSQL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structures for performance while ensuring data integrity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staying abreast of industry trends, new technologies, and tools related to data engineering and analytics to stay competitive.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other teams to promote interdisciplinary projects and improve overall communication in data management and engineering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tasks, performing batch analysis and transformations necessary for data ingestion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capabilities that aligned with the organizational data architecture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ETL operations that supported company-wide data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implement applications that 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adapting to rapid changes in requirements and technology landscapes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data lake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data-first culture that leverages the full potential of stored data for analytics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large datasets across multiple environments by employing best practices in data warehousing and cloud storage, leading to enhanced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queries and reports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transformation, significantly improving reporting accuracy and efficiency in business intelligence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and improved data accessibility for analysis through regular updates of internal documentation and collaboration with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disaster recovery strategies for data infrastructure ensuring minimal business interruptions and rapid recovery processes in line with best practices in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market-leading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 Notebooks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data exploration and testing of ideas before implementation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quality assurance activities to maintain high standards of software development, facilitating knowledge sharing and best practices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reinforcing the importance of impactful communication of data insights to stakeholders and decision-makers.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data engineering efforts with broader business goals, ensuring that data initiatives supported organizational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processes with third-party APIs to streamline data imports and exports, enhancing data flows and operational capabilities for various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