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data engineer with 11 years of experience specializing in data architecture and scalable data platforms. Proven expertise in Snowflake, Python, SQL, and cloud infrastructures. Committed to optimizing complex systems for high-volume processing and data quality assurance, while mentoring engineering teams to enhance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Platforms &amp; Warehousing:</w:t>
      </w:r>
      <w:r w:rsidRPr="00106EA3">
        <w:rPr>
          <w:rFonts w:ascii="Roboto Light" w:eastAsia="Roboto Light" w:hAnsi="Roboto Light" w:cs="Roboto Light"/>
          <w:sz w:val="20"/>
          <w:szCs w:val="20"/>
        </w:rPr>
        <w:t xml:space="preserve"> Snowflake, AWS, GCP, ETL, BigQuery,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Development:</w:t>
      </w:r>
      <w:r w:rsidRPr="00106EA3">
        <w:rPr>
          <w:rFonts w:ascii="Roboto Light" w:eastAsia="Roboto Light" w:hAnsi="Roboto Light" w:cs="Roboto Light"/>
          <w:sz w:val="20"/>
          <w:szCs w:val="20"/>
        </w:rPr>
        <w:t xml:space="preserve"> Python, SQL, JavaScript, Scala, R,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Airflow, dbt, Apache Kafka, Apache Flink, Spark,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Terraform, Docker, Kubernetes, CI/CD,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Optimization:</w:t>
      </w:r>
      <w:r w:rsidRPr="00106EA3">
        <w:rPr>
          <w:rFonts w:ascii="Roboto Light" w:eastAsia="Roboto Light" w:hAnsi="Roboto Light" w:cs="Roboto Light"/>
          <w:sz w:val="20"/>
          <w:szCs w:val="20"/>
        </w:rPr>
        <w:t xml:space="preserve"> Data Lakes, Data Mesh, Normalized Models, Data Contracts, Query Optimization, Micro-partitioning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the technical roadmap for a cutting-edge data platform at Blend360, making architectural decisions that balanced scalability and cost while optimizing for long-term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 pipelines, including model training, feature engineering systems, and AI-driven data products to enhance the analytical capabilities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evaluation and adoption of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cloud-native solutions, advancing data accessibility and efficiency across diverse functional teams and use cases.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best practices, which resulted in significant improvements in team performance and project quality across multiple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real-time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streaming data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low-latency use cases, providing powerful analytical insights in near real-time to drive business decisions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sophisticated data profiling and drift detection systems, enhancing data quality assurance at scale and ensuring that actionable insights were highly reliable.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guided teams through critical design phases, empowering engineers to adopt innovative solutions while reducing system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analytics teams, ensuring seamless integrations between data platforms and analytical tools, fostering a data-driven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data pipelines and models, enabling knowledge sharing and promoting best practices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for high-performance challenges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clustering and micro-partitioning features to improve query performance significantly without incurring additional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reusable data processing frameworks, which abstracted complex operations for other engineers, significantly reducing the development and onboarding time for new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blameless post-mortems for critical production incidents, leading efforts to refine processes and improve system resilience against failures or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capacity planning and scalability analysis for data operations, ensuring that infrastructure resources met business requirements effectively without wastage.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self-service analytical tools that empowered engineers and analysts to operate independently, thus enhancing productivity and accelerating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projects with product management and engineering teams, ensuring that data initiatives aligned with overall business strategy and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high-volume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at AWS, focusing on ETL processes and data transformation for seamless integration and availability across services without compromising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models for various business domains, prioritizing normalization and accessibility, thereby improving usability for data analytics and decision-making processes across organizational levels.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consistent configurations, fast deployments, and resulted in lower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around optimizing existing data workflows, leveraging advanced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throughput and process efficiency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optimizing existing ETL processes to achieve higher data throughput and processing speed, reducing operational bottlenecks encountered with legacy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maintained data quality through automation of validation checks and alerts, significantly reducing manual oversight and potential errors in critical data inputs.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engineers and business stakeholders to gather requirements for new data products, interpreting non-technical needs into actionable data solutions and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elevate the overall team’s technical expertise and performance through knowledge sharing and guidance.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reviews of critical data architectures, ensuring adherence to architectural standards while fostering innovation in approaches to data processing and storage.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training materials for new systems, empowering team members to quickly adapt to changes and understand new processes efficiently for future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benchmark and analyze performance across existing infrastructure, identifying opportunities for optimization tailored to existing applications and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community discussions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 source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contributions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enhance personal knowledge while promoting the organization’s brand as a thought leader.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