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over 11 years of experience in software development, focusing on web and mobile applications. Proven expertise in Python and SQL, with deep knowledge of data engineering and analytics. Demonstrated ability to design and maintain complex data pipelines, build dashboards, and enhance data quality standards to facilitate data-driven decision-making in a remote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BigQuery, Snowflake, Redshift, Amazon S3,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Airflow, dbt, Apache Kafka, NiFi, Luigi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Looker, Power BI, Tableau, QlikView,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Modeling/Transformation:</w:t>
      </w:r>
      <w:r w:rsidRPr="00106EA3">
        <w:rPr>
          <w:rFonts w:ascii="Roboto Light" w:eastAsia="Roboto Light" w:hAnsi="Roboto Light" w:cs="Roboto Light"/>
          <w:sz w:val="20"/>
          <w:szCs w:val="20"/>
        </w:rPr>
        <w:t xml:space="preserve"> Star Schema, Snowflake Schema, Dimensional Modeling, data wrangling, ETL/ELT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optimized complex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efficient data transformation that met analytics requirements and supported business decision-making effectively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standardize data transformation processes, enhancing conversion rates for analytical workloads and facilitating better reporting through improved data quality and governance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partnered with product, growth, and engineering teams to define crucial metrics and KPIs, leading to the enhancement of data standards that support strategic initiatives across all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compelling and informative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stakeholders to access real-time analytics and derive insights to drive customer engagement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analytics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reducing operational overhead by streamlining data processing tasks and improving overall team efficiency in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governance and observability, including establishing tracking and event design standards that proactively identify data quality issues before analysis begins.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of analytics processes and internal enablement strategies, fostering knowledge sharing and a culture of continuous improvement within the data analytics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advanced data handling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team skill enhancement and fostering a collaborative learning environment throughout the analytics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Maximized data integrity through rigorous data validation techniques, ensuring high reliability and accuracy of business intelligence solutions that served varied departmental needs across the enterprise.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marts based on business requirements, facilitating strategic analytics and supporting operational efficiency through tailored reporting solutions across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evaluation and optimization of ELT/ETL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analytics, ensuring prompt data availability while maximizing resource efficiency across cloud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analytics system performance and data quality metrics, taking immediate corrective actions to mitigate any inconsistencies and assuring accuracy in reporting and analytics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organization's analytics capabilities by integrating cloud data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data retrieval times for analytics applications and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deliver data solutions that align with overall business objectives, enhancing the overall business intelligence strategy through proactive collaboration with various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data analysis tasks, applying complex queries to derive actionable insights from large datasets and effectively communicate results to support key business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design and implementation of foundational data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high-performance data extraction and transformation to enable analytics capabilities for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cleaning, effectively translating business requirements into scalable technical solutions while optimizing functionality and ensuring data consistency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governance frameworks that directly led to improved integrity of analytical datasets, enabling stakeholders to rely on accurate insights for strategic growth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identify analytics requirements, translating complex business questions into actionable data models and insights that inform decision-making processes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of data workflows and analytics systems, providing transparency and clarity to team members and facilitating onboarding for new analysts joining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analytics platform standards, participating in the selection and implementation of suitable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visualization and reporting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processing, enhancing the scalability of data operations to meet the growing analytics demands of the enterprise.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reducing execution times significantly while improving responsiveness and overall user experience of analytical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observed and improved the efficacy of various business-facing analytics solutions by enhancing the underlying data structures and applying best data modeling practices to optimize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troubleshooting and resolving data integrity and quality issues within analytics infrastructures, ensuring the continuity and robustness of data services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with cross-functional teams to ensure alignment on analytics initiatives and delivery timelines, successfully navigating project challenges and facilitating smooth data integration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introducing innovative analytical techniques, including predictive modeling practices to advance the analytics capabilities of the organization and position it as a leader in data-driven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