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Backend Engineer with 11 years of experience in software development, specializing in architecture and implementation of web and mobile applications. Proficient in leading development teams, utilizing Java, Kotlin, and Spring Boot, and adept at developing scalable software solutions with a focus on high-quality delivery in a fully remote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Micronaut,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SVN, Perforce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Redis, Cassandra,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Travis CI,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Systems:</w:t>
      </w:r>
      <w:r w:rsidRPr="00106EA3">
        <w:rPr>
          <w:rFonts w:ascii="Roboto Light" w:eastAsia="Roboto Light" w:hAnsi="Roboto Light" w:cs="Roboto Light"/>
          <w:sz w:val="20"/>
          <w:szCs w:val="20"/>
        </w:rPr>
        <w:t xml:space="preserve"> RabbitMQ, Apache Kafka, ZeroMQ, ActiveMQ, Redis Streams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robust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technical excellence in delivering scalable applications while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dependency injection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prioritizing work plans to meet business objectives and ensuring alignment with product goals while maintaining high standards of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a team of engineers to enhance existing backend services,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improved performance and user experience, ensuring seamless integration with frontend technologies and third-party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Micronaut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architecture, significantly improving maintainability and scalability of applications while optimizing deployment strategies and enhancing response time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improving development workflows and ensuring predictable builds across multiple environments, thereby reducing deployment 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which improved software release cycles and reduced manual errors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software changes, fostering a culture of continuous improvement and responsiveness to user needs, enhancing the overall customer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and software development methodologies, fostering a collaborative and growth-oriented team environment that encouraged knowledge sharing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distributed messaging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robustness, enabling reliable event-driven architectures that facilitated scalability and flexibility in application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application's speed and performance by significantly reducing data retrieval time and load on primary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architecture decisions, API specifications, and technical guides, bolstering team knowledge and ensuring consistency in the development process across multiple ongoing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unit testing, ensuring adherence to coding standards and encouraging a culture of quality and responsibility across the team, thereby enhancing the overall standard of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regular team retrospectives to reflect on accomplishments and challenges, promoting teamwork and clarity on continuous improvement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handle large volumes of unstructured data efficiently, allowing for increased flexibility in data handling and rapid response to emerging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various projects by quickly picking up new technologies and methodologies, demonstrating a proactive approach that enhanced project success rates and overall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backend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infrastructure for cloud applications by implementing industry standards and ensuring robust and secure service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build microservices that catered to dynamic customer requirements, leading to enhanced service modularity and easier updates while maintaining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scalable design patterns keeping in line with best practices in software development, particularly in backend integration points for successful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usage, and streamlining development lifecycle, which helped in reducing downtimes and accelerating project turnaround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over project developments by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collaborative coding practices and tracking changes to support effective rollback and maintenance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event streaming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backend systems, which improved communication between distributed services, thus enhancing the overall system performance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tuning of backend systems to improve application response times by analyzing performance bottlenecks and making necessary adjustments in code and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database interactions through effective indexing and query analysis,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drive efficient data retrieval processes despite complex data 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while also onboarding new team members into cloud-based development practices, thereby improving knowledge transfer and team productivity, fostering a supportive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to align development efforts within agile methodologies, ensuring timely delivery of key software features and aligning with strategic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including unit, integration, and end-to-end testing, ensuring high-quality deliverables in accordance with client specifications and industry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applications in production using advanced logging and monitoring tools, enabling proactive problem-solving and stability across live environment integrations, thereby reducing mishaps significantly.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