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seasoned Senior Backend Engineer with 11 years of experience in software development, specializing in designing, building, and maintaining scalable backend services and APIs for web and mobile applications. Proven expertise in Python, Go, and cloud technologies such as Google Cloud Platform, complemented by strong collaboration and mentoring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Ruby, Scala,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Django, Spring Boot, Node.js, Express.js, FastAPI,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Kubernetes, Docker, Terraform, CircleCI,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w:t>
      </w:r>
      <w:r w:rsidRPr="00106EA3">
        <w:rPr>
          <w:rFonts w:ascii="Roboto Light" w:eastAsia="Roboto Light" w:hAnsi="Roboto Light" w:cs="Roboto Light"/>
          <w:sz w:val="20"/>
          <w:szCs w:val="20"/>
        </w:rPr>
        <w:t xml:space="preserve"> PostgreSQL, MySQL, MongoDB, Redis, Elasticsearch, Firebase,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w:t>
      </w:r>
      <w:r w:rsidRPr="00106EA3">
        <w:rPr>
          <w:rFonts w:ascii="Roboto Light" w:eastAsia="Roboto Light" w:hAnsi="Roboto Light" w:cs="Roboto Light"/>
          <w:sz w:val="20"/>
          <w:szCs w:val="20"/>
        </w:rPr>
        <w:t xml:space="preserve"> Microservices, Serverless Architecture, Event-Driven Architecture, Message Queues, Kafka, gRPC, Graph Databases, CQRS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core backend services and APIs for a fully integrated loan management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adherence to financial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reliable, and secure systems to support various product lines while collaborating with product stakeholders for seamless integration of business requirements into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of coding, testing, and observability, contributing significantly to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lifecycle of features from conception through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and optimizing deployment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scaled infrastructure, focusing on high availability and performance metrics, alongside implementing security measures compliant with industry standards in financial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QA testers to ensure effective communication and delivery of software initiatives that supported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complex backend systems, integrating financial services modules that helped drive significant efficiencies in loan management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optimizing deployment strategies while reducing downtime and promoting seamless updates in a SaaS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in services, ensuring performance metrics were met and proactive measures could be taken during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enhancing deployment speed and managing resources systematically in multi-cloud environments, contributing to reduced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data retrieval processes for both internal teams and external clients, thereby increasing user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best coding practices, ensuring the development of clean, maintainable, and reliable code, and fostering continuous integration of tests to minimize regression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retrieval processes, significantly improving the application response times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among development teams, promoting agile methodologies and continuous feedback loops that improved project turnover and quality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an ever-evolving technology landscape, regularly researching industry trends and applying relevant knowledge to drive innovation within backend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robust backend systems in a fast-paced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collaborating in an Agile development framework to deliver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in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integration, ensuring that services were scalable, secure, and aligned with business objectives while adhering to financial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and maintenance of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adaptability to various cloud service models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adopt a microservices architecture that improved application scalability and resilience under high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feature requests and feedback into technical solutions, ensuring stakeholder satisfaction and maintaining project timelines during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thorough documentation for microservice designs and API specifications, facilitating easier onboarding for new team members and ensuring clarity in project objectives and status.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changes and collaborating effectively within teams, ensuring seamless code integration and progressive delivery of software increments.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promoting quality standards and knowledge sharing among engineering teams to enhance skillsets and mitigate technical debt in back-end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databases into backend applications, focusing on optimizing data retrieval and storage strategies that supported business intelligence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performance metrics and improve system reliability while addressing any potential risk factors in backend services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to ensure alignment of technical capabilities with business needs, adapting to evolving requirements and promoting a collaborative workplace.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frameworks that could enhance backend development processes, effectively implementing these solutions into existing systems to drive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