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Backend Engineer with 11 years of experience in software development focused on web and mobile applications. Proficient in Java, Spring Boot, and backend architecture, consistently delivering high-performance and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Flask, Express.js,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Event-Driven Architecture, Service-Oriented Architecture (SOA)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Kafka, RabbitMQ, ActiveMQ, Memcached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for various critical company operations that enhance user engagement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solutions that align with business objectives, resulting in improved user satisfaction and operational efficiency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architecture by refactoring existing codebases and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throughput and responsiveness of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caching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speeds and reduce latency across microservices, contributing to an overall better user experience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technological innovations that facilitate easier integration with front-end applications, resulting in a more cohesive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engineers, promoting knowledge sharing and best practices in software engineering within the team, thus fostering a culture of continuous improvement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decreasing deployment times while increasing the reliability of releases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and logging solutions that allow real-time insights into system performance and user interactions, providing actionable data to improve system reliability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business analysts to design software solutions that meet and often exceed stakeholder expectations, ensuring alignment with strategic goals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which significantly improved response times and reduced resource consumption through systematic profiling and system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production issues, effectively minimizing downtime and maintaining high system availability, thus ensuring seamless user experiences across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to improve existing systems, keeping the organization at the forefront of technological advancements and improving product offerings and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transforming legacy systems into modern microservices architecture, which enhanced the system's resilience and adaptability to growing business demands, showcasing excellent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ensuring continuous flow of communication, maintaining project momentum, and driving accountability for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robust system designs for new features, empowering the team with clear project guidelines that align with business needs and technical specifications.”],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meeting high-demand performance requirements to enhance user interactions on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optimal data flow and retrieval in alignment with application requirements, contributing to low-latency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exchange and efficient communication between the backend services and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focusing on evolving existing infrastructures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greater scalability and maintainability of system components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comprehensive system specifications and technical documentation that facilitated clear communication and understanding among team members and stakeholders on project scopes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 and integrating cloud solutions, resulting in highly available and fault-tolerant enterprise-level systems for better service delivery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achieving consistent and reproducible deployment environments that increased reliability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strategies that significantly improved code quality and stability before deployment, reducing the number of critical bugs and enhancing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for backend development, fostering a culture of continuous learning and knowledge sharing while enhancing overall team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and scrum meetings, actively contributing to project planning and adaptations to ensure timely delivery of features and improvements based on shifting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benchmarking efforts, identifying bottlenecks, and proposing solutions that continually improved system responsiveness and reliability throughout product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highly available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frameworks, facilitating seamless transactions and interactions under high loads within an ever-evolving feature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analyze requirements to ensure delivered systems remain effective and aligned with user needs and organizational strategies, fostering a user-centered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applications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reusability of code across various applications while adhering to best practices in architectural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secure authentication mechanisms to control access to backend services, ensuring data protection and application security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observability tools to manage system health and performance, responding promptly to incidents and enhancing service uptime, providing reliable services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adoption of continuous integration and deployment methods, leading efforts to automate testing and monitoring, thereby improving software quality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architectures, application designs, and APIs, bridging communication gaps among technical teams and stakeholders while promoting best practices in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performance testing into the software design cycle,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tweaking applications to exceed performance benchmarks, greatly enriching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emerging technologies and industry trends to the development team, ensuring their skills and knowledge stay relevant in an evolving tech landscape, and fostering innovation and enthusiasm.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pipeline, continuously assessing compliance with code quality standards and safeguarding the integrity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coding sprints and collaborative projects while focusing on agile methodologies, which cultivated a team-oriented environment and accelerated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modern data access layers that utilized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enabling flexible data acquisition strategies suited to varying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