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backend architecture, performance optimization, and AI integration for web and mobile applications. Proven expertise in Go, Python, and distributed systems, with a strong focus on leveraging modern technologies to drive architectural excellence and improve system performance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Java, TypeScript, C++, Ruby,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Flask, Django, Spring Boot, Express.js, React, Vue.js,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Terraform, Jenkins, Git, JIRA,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Firebase, IBM Cloud, Heroku, DigitalOcean,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Elasticsearch, DynamoDB,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robust observability features and architecture modeling, enhancing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for cloud-native architecture planning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This involved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core backend services, enabling decision-making through intelligent architecture recommendations. 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embed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ChatGPT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software performance and maintainability by implementing monitoring systems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layers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 reliability of mission-critical services across distributed environments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for building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production-grade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idiomatic, maintainable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static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systems thinking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tackling architecture and infrastructure challenges prevalent in cloud-native applications, thus supporting the scalability and flexibility needs of the business.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tooling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practices into the engineering workflow, promoting a culture of continuous integration and deployment in a highly collaborative team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developing a fault-tolerant system with high availability, contributing significantly to the operational excellence of the backend infrastructure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towards nurturing a high-performance engineering culture by organizing training sessions to share best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modeling, and AI-assisted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cross-functionally with product managers and technical leads to translate business requirements into robust technical solutions that align with overall company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new technologies and frameworks, ensuring the team remained competitive by evaluating emerging tools that enhance backend capabilities and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mentor to junior engineers, helping them develop technical skills and understanding of backend systems, which fostered an environment of growth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identifying key architectural patterns essential for delivering quality software solutions while addressing long-term maintenance and scalability concerns.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architectures by suggesting and implementing improvements that increased responsiveness and predictive capabilities of the platform, leading to better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utilizing optimization techniques that involved profiling and benchmarking workloads across various microservices and deployment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sprints, focusing on iterative development and continuous delivery of features, ensuring stakeholder satisfaction and product quality.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cloud-native infrastructure of the projects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scalability and efficient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of services, helping to reduce time-to-market and increasing code reliability through consistent integration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RESTful APIs that support dynamic application features, ensuring seamless integration with frontend components while adhering to best practices in service-oriented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performance tuning initiatives, leveraging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low latency in the systems being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latest standards in software engineering by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development agility and simplified continuous deployment workflows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develop comprehensive unit tests and automated tests within the software life cycle to ensure application robustness and functional correctness.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documentation and maintained technical specifications for various projects, ensuring clarity and alignment across multiple teams involved in complex engineering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that emphasized best practices and knowledge sharing, fostering improved coding standards and practices among team members while focusing on fostering a collaborative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building scalable applications, emphasizing the importance of clean code practices, effective debugging, and performance optimization techniques essential for modern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security of applications by integrating AWS security services and implementing coding practices that counteract vulnerabilities, contributing to the overall integrity of the software solutions delivered.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around technology choices and implementation strategies, ensuring the team remained aligned on objectives and maximizing the impact of technical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patches and improvements to open-source projects that aligned with company goals, further enhancing the visibility and technical 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developer community.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