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proven expertise in backend development, specializing in TypeScript, Node.js, and AWS technologies. Adept at solving complex problems in distributed systems and passionate about DeFi solutions in web3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JavaScript, Node.js, Rust, Express, Next.js,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Databases:</w:t>
      </w:r>
      <w:r w:rsidRPr="00106EA3">
        <w:rPr>
          <w:rFonts w:ascii="Roboto Light" w:eastAsia="Roboto Light" w:hAnsi="Roboto Light" w:cs="Roboto Light"/>
          <w:sz w:val="20"/>
          <w:szCs w:val="20"/>
        </w:rPr>
        <w:t xml:space="preserve"> AWS, Kubernetes, Postgres, Redis, Kafka, OpenSearch, DynamoDB,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Grafana, Prometheus, ELK Stack, Docker, Terraform, Jenkins, CircleCI,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JSON-RPC, WebSocket, gRPC, OAuth, OpenAPI, Web3.js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Agile/Scrum, Unit Testing, TDD, Microservices, Event-Driven Architecture, Domain-Driven Design, Service Mesh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collaborating with cross-functional teams to deliver high-quality software solutions that meet customer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design of a distributed event-driven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integration across services within a rapidly evolving tech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maintain high standards of code quality, utilizing industry best practices to improve the team's overall software development lifecycle productivity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implementation of monitoring dashboards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application performance metrics, leading to proactive issue identification and resolution in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backend development practices, enhancing team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introducing advanced debugging techniques for improved code clarity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providing input during sprint planning and retrospective meetings to continuously improve team workflows and product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for third-party integrations, ensuring secure and efficient communication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authorization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blockchain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product team to empathize with user needs, iterating on software solutions that enhance user experiences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to deploy scalable applications, automating deployment processes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resources through a combination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microservices architecture in the existing monolith application, successfully improving deployment agility and reducing system interdependencies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optimizations on backend systems, adopting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refined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secure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process, ensuring that high-quality code circulates through pre-defined testing environments before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API response times by optimizing database interactions, structuring data efficiently, and employing indexing strategies tailored for high-volume transactions in decentralized finance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adaptability within the engineering team, facilitating knowledge-sharing sessions focused on emerging trends in backend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and testing environments, promoting consistency across development teams to accelerate the onboarding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microservices focused on trading functionality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AWS infrastructure, emphasizing high availability and fault tolerance for decentralized finance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sound software design principles, contributing to both RESTful and GraphQL APIs that facilitated transparent interactions between users and blockchain networks.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define API contracts and engage in thorough integration testing, ensuring seamless performance across the technology stack from database to UI.</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secure development practices with a focus on data protection and user security, employing industry standards for encryption and authentication throughout API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and efficient environments across local development and production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debugging complex issues arising from distributed systems, employing advanced tracing techniques and logs analysis to trace transactions across various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observability of the application's health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metrics tracking and alerts for operational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using Agile methodologies, iteratively delivering features that align with evolving business goals and user needs in the web3 domain.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driving initiatives for code quality improvements through peer mentorship and robust testing strategies, including unit and integration tests.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serverless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run events-triggered data processing tasks, optimizing resource utilization and reducing operational overhead for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Interacted closely with blockchain nodes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precise transaction handling and data querying, enhancing the functionality available for dApp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architecture discussions around evolving technologies in distributed systems, integrating emerging trends into the team's software development roadmap.</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