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backend applications, specializing in Node.js and NestJS. Proven ability to architect scalable systems and optimize performance for high-volume user interactions.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Go, Python, Java,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Express.js, Koa, React, Angular,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Messaging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RabbitMQ, Kafka, Firebase,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Helm,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JUnit, Mocha, Chai, Swagger, Postman,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for high-traffic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scalability and improving user experience through architectural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Design to translate user requirements into clear technical specifications, ensuring alignment among stakeholders and enhancing the overall product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writing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testable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promoting a culture of code quality through regular code reviews, mentorship sessions, and workshops to uplift the engineering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APIs for handling complex business logic and data retrieval, using RESTful principles to ensure robust interaction across microservices, increasing the agility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redesigning query structures and deploying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decreased latency and improved service reliability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across development, QA, and production environments, reducing operational overhead for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of production systems, applying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uncover bottlenecks and deploying solutions to increase system reliability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on enhancing the core backend systems, focusing on clean interfaces and pragmatically layered patterns to support ongoing client needs and new features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phases for feature releases, actively gathering feedback and iterating rapidly according to user needs to refine product offerings accurately.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microservices architecture, structuring services for better performance and enablement of independent scaling based on usage demands and team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across systems utilizing guidelines like OWASP to ensure data integrity and secure information handling during transactions, reinforcing user confidence 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upskill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backend practices, fostering an environment of learning and adaptability amongst junior engineers and peers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DevOps teams to maintain CI/CD standards, leveraging infrastructure as code (IaC) principles to enhance consistency in deployment processes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agile methodologies in the development process, leading sprint planning sessions and retrospectives to continuously improve workflows and engage teams in active discussion.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test-driven development (TDD) lifecycle for new feature implementation, ensuring bug-free releases and higher code coverage, leading to a more stable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backend services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while working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 that catered to high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backend architecture for various applications, utilizing best programming practices to facilitate quick onboarding for fellow engineers while ensuring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frontend applications to communicate seamlessly with backend services and enhancing the functionality of the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deploy updates efficiently, optimizing project timelines while maintaining adherence to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boost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bottlenecks within existing applications, deploying measures to optimize latency using monitoring tools and algorithms that led to significant uptimes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Employing continuous integration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automated testing processes were established which integrated smoothly into existing development workflows and improved deployment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promote knowledge sharing and technical growth across teams while establishing best practices to enhance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environments, streamlining the setup process and enabling developers to work consistently across various stages of the application lifecycle with minimal friction.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infrastructure deployment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assisting in creating and managing cloud resources efficiently while minimizing unnecessary costs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through unit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newly implemented features and changes remained functional across various paths and conditions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persistence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efficiency in how data was handled while facilitating analytical queries for product enhancements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interpret feedback loops from end-users, incorporating results directly back into the development cycle for improved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