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development. Expertise in WordPress, PHP, and collaborative team settings. Proven strength in translating client needs into scalable solutions, ensuring performance, security, and accessibility.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HTML5, CSS3, SQL, Python,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WordPress, Laravel, React, Vue.js, Sass, Bootstrap, jQuery,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AWS, Heroku, CI/CD, Composer,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Firebase, SQLite,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SOAP, GraphQL, OAuth, Webhook, Stripe API, Slack API, MailChimp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custom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seamless back-end integration and ensuring best practices in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designers, product managers, and front-end developers to translate complex client requirements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solutions for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deployment workflows, promote collaborative coding practices, and ensure rigorous version control across all project stages, enhancing overall team productivity and code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quality assurance and testing on all web projects, proactively identifying potential performance bottlenecks and security vulnerabilities, and delivering stable, high-quality products to clients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direct feedback, fostering an environment of continuous improvement and knowledge sharing that strengthened team capabilities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enabling advanced functionalities like payment processing and communication tools, tailored to meet specific client needs and improve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discussions with stakeholders to determine project scopes and make informed decisions about technology stacks and development methodologies, achieving alignment with client objectives and team capacities.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on codebases and technical processes, ensuring that both internal and client teams can efficiently manage and understand the projects we deliver.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emerging technologies and frameworks to recommend appropriate tools for projects, optimizing development processes and delivering solutions that align with industry standards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within the team, actively promoting clean coding habits that contribute to the long-term maintainability of all code written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post-launch support and maintenance of existing client sites, routinely updating features and addressing issues swiftly to uphold high service standards and client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clients on site management and maintenance, empowering them with hands-on knowledge and skills to effectively utilize their web platforms and maximize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planning and retrospective meetings, contributing insights on speed and efficiency improvements that have a direct impact on project timelines and delivery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proactive communication within the team, applying effective interpersonal skills to create collaborative workflows and a positive, high-performing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new methodologies like Agile and Scrum, applying relevant practices to improve the iterative development process and adaptability in facing changing project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solutions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back-end systems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microservices architecture that enabled better resource management, leading to improved application responsiveness and reliability within the AWS ecosystem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interdisciplinary teams to analyze technical requirements and design solutions that supported the company’s mission, ensuring that client specifications were thoroughly incorporated within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integration strategies to connect various service applications, including real-time data processing and asynchronous messaging, significantly enhancing system interconnectivity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deployment pipeline by defining development workflows that improved code quality and efficiency, allowing faster delivery of reliable applications to both internal and external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collaborative development sessions, ensuring that best practices were enforced and fostering skill development among junior members of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testing and profiling to identify bottlenecks within application code, recommending actionable optimizations that consistently resulted in improved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optimized data storage and retrieval systems that streamlined the back-end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phases, gathering feedback from stakeholders and using insights gained to iterate on the design and functionality of developed solutions leading to enhanced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build and optimize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processes and minimizing downtime across several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initiatives to enhance developer familiarity with emerging technologies in web development, encouraging a knowledge-sharing culture that benefited the overall team proficiency.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programs as a technical spokesperson, demonstrating how tools and solutions provided by AWS can transform business models and create positive societal impact.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