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backend development for web and mobile applications. Proven expertise in developing core product features using modern technologies, API design, and cloud-based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TypeScript, C++, Scala,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GraphQL, Django, Flask, Spring Boot, Express.js, FastAPI,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Neo4j, MySQL, MongoDB, Redis,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DevOps:</w:t>
      </w:r>
      <w:r w:rsidRPr="00106EA3">
        <w:rPr>
          <w:rFonts w:ascii="Roboto Light" w:eastAsia="Roboto Light" w:hAnsi="Roboto Light" w:cs="Roboto Light"/>
          <w:sz w:val="20"/>
          <w:szCs w:val="20"/>
        </w:rPr>
        <w:t xml:space="preserve"> AWS, Azure, GCP,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ETL, Apache Spark, Apache Kafka, Data Lakes, Data Warehousing,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product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efficient data processing and retrieval, ensuring seamless integration with front-end applications to enhance overall user experience through optimized algorithms and clean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facilitate data interactions across product components, focusing on scalability and performance while collaborating closely with frontend teams to ensure data availability and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ETL pipelines utilizing industry-standard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analysis and reporting capabilities, while ensuring data integrity and adherence to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designers and product managers, to translate business requirements into technical specifications, driving the design of user-friendly interfaces and enhancing user satisfaction through iterative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by fostering a culture of continuous learning and technical growth, sharing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coding, documentation, and effective problem-solving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optimizing backend services for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maximizing application performance through efficient resource management and sophisticated cloud-native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technical documentation practices to support the development team, ensuring that codebases were maintainable and facilitating smoother onboarding processes for new team members in the remote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codebases collaboratively, championing the use of CI/CD pipelines for automated testing and deployment to enhance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for innovation by researching and integrating emerging technologies into existing projects, fostering an environment that embraces experimentation to improve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and sprint planning sessions, adapting to changing requirements with a solutions-oriented approach while maintaining a focus on delivering high-quality software solutions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measures within product architectures using industry best practices to troubleshoot vulnerabilities, contributing to safer and more resilient backend solutions while aligning with the company's mission and values.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emphasizing a culture of respect and constructive feedback, which led to improved code quality and heightened team collaboration across engineering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identifying performance bottlenecks and actionable insights in real-time, thereby improving overall system health.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Docker containers for development and deployment, streamlining the application lifecycle management and ensuring consistent environments across development and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CI/CD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deployment frequency and minimizing interruptions to essential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 projects,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and efficient backend systems for enterprise clients, maximizing operational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robust REST APIs which improved system integrations and facilitated seamless communication between various system components and external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for managing containerized applications at scale, enhancing the reliability and performance of complex system architectures while ensuring smooth rollout of new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 meetings to provide valuable insights, promoting a culture of continuous improvement and delivery excellence across software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database technologies,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persistence and retrieval, optimizing query performance, and ensuring data consistency across various services utilized by the applications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develop comprehensive testing suites and automated tests, significantly reducing defect rates and enhancing the reliability of the software products before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of legacy systems to microservices architectures, which resulted in greater flexibility and reduced deployment times, aligning with the industry's shift towards cloud-based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 processing jobs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real-time data streaming solutions, which empowered end-users with timely information and analytics capabilities, addressing immediate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to ensure team alignment on coding standards and practices, fostering a collaborative environment focused on high-quality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custom tools and libraries to address recurring challenges encountered during the development process, enabling faster resolution and minimizing friction across project teams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backend applications by implementing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notable improvements to response times and system throughput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optimizing and maintaining infrastructure as code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reproducible environments and enhancing the deployment workflow according to infrastructure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