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professional with over 11 years of experience in developing web and mobile applications, focusing on backend solutions. Proven expertise in Go, API design, cloud technologies, and database management. Comfortable leading teams and mentoring junior developers, with a strong emphasis on delivering reliable applications that meet user demands.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Java, JavaScript, C#, Rust,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GraphQL, gRPC, Django, Flask, Spring Boot, Express.js,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Docker, Kubernetes, Kafka,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 Systems:</w:t>
      </w:r>
      <w:r w:rsidRPr="00106EA3">
        <w:rPr>
          <w:rFonts w:ascii="Roboto Light" w:eastAsia="Roboto Light" w:hAnsi="Roboto Light" w:cs="Roboto Light"/>
          <w:sz w:val="20"/>
          <w:szCs w:val="20"/>
        </w:rPr>
        <w:t xml:space="preserve"> Postgres, MongoDB, Snowflake, Redis, Cassandra, MySQL, RabbitMQ,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GitLab, Bitbucket, Ansible, Chef, Puppet,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JUnit, Postman, JUnit, Selenium, Payload Security, OWASP,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client-facing and internal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to support business requirements and enhance user experience with reliable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data flows between multiple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between microservices, which resulted in increased data consistency and reduced latency in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schema design that improved data retrieval speed and minimized redundancy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improved code coverage and significantly reduced the number of bugs released into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product features end-to-end, coordinating efforts between cross-functional teams to deliver robust and impactful software solutions that aligned with strategic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and tools to enhance system functionality, focusing on security measures and compliance with industry standards to protect sensitive user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and junior engineers, fostering their growth through knowledge sharing and best practices in coding, testing, and architecture, which elevated team performance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for builds, tests, and deployment, which significantly reduced time to market for new features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teams to implement and optimize machine learning models into existing backend systems, improving decision-making speed for underwriting processes and risk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and services, ensuring consistent development and production environments and simplifying configuration management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application performance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issues that could impact service quality or user experience with timely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which helped enhance teamwork and project delivery speed while encouraging accountability and transparency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implementing measures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mitigate vulnerabilities and uphold the integrity of our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application architecture by adopting best practices for microservices, which improved scalability and maintainability, aligning technology solutions with evolving business needs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incident management and support activities post-deployment, ensuring swift resolution of issues that affected clients, which cultivated strong relationships through excellent customer service.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client/server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applications that handled increased loads efficiently and securely for cloud-based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integration with various front-end frameworks and enhanced data exchange capabilities across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 stability and performance at every stage of the application development lifecycle with effective feedback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translate complex requirements into intuitive applications, maintaining a focus on user satisfaction and aligning product features with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migrating monolithic applications which improved scalability and made teams more agile and focused on specific services and jobs.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in various applications, ensuring compliance with organizational security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and queries for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response times and significantly improved overall application performance against the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troubleshooting and performance tuning of applications in production environments, leveraging application logs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critical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innovative solutions aimed at enhancing software quality through refactoring and performance optimization of existing systems using modern development practices and tools, providing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resource provisioning and improving infrastructure management, aiding in rapid deployment practices aligned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implement agile methodologies, supporting continuous integration and delivery of software products effectively while promoting a culture of collaboration and rapid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junior engineers on new technologies and practices, actively contributing to their growth and the overall skill set of the engineering department.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