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innovative solutions, with a strong focus on AI and Machine Learning. Proven ability to lead teams and deliver generative AI features while leveraging advanced programming in Python, and deep understanding of machine learning methodologies. Extensive experience collaborating within cross-functional teams, integrating AI technologies into web and mobile products, and driving projects from conception to deployment. Aiming to utilize expertise in a senior role to enhance product capabilities at Rocket Lawyer.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NodeJS, Java, Kotlin, SQL,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xml:space="preserve"> LLMs, Generative AI, RAG, LoRA, RLHF, Pydantic 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Snowflake, Hive, Apache Spark, ETL Pipelines,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Microservices:</w:t>
      </w:r>
      <w:r w:rsidRPr="00106EA3">
        <w:rPr>
          <w:rFonts w:ascii="Roboto Light" w:eastAsia="Roboto Light" w:hAnsi="Roboto Light" w:cs="Roboto Light"/>
          <w:sz w:val="20"/>
          <w:szCs w:val="20"/>
        </w:rPr>
        <w:t xml:space="preserve"> RESTful APIs, GraphQL, Docker, Kubernetes,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Development Environments:</w:t>
      </w:r>
      <w:r w:rsidRPr="00106EA3">
        <w:rPr>
          <w:rFonts w:ascii="Roboto Light" w:eastAsia="Roboto Light" w:hAnsi="Roboto Light" w:cs="Roboto Light"/>
          <w:sz w:val="20"/>
          <w:szCs w:val="20"/>
        </w:rPr>
        <w:t xml:space="preserve"> AWS, Git, JIRA, Postman,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AI-enhanced features in Rocket Copilot, leading the integration of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on the platform while prioritizing performance and scalability for global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Rapidly prototyped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to explore new capabilities and iterate swiftly based on user feedback and technical considerations, leveraging an agile development approach and collaborative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AI best practices, sharing knowledge on programming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development, fostering a culture of continuous learning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backend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communication between product interfaces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ensuring robustness and low latency for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and product managers to create user-friendly interfaces for AI features, balancing technical constraints with user needs to enhance overall product experience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troubleshooting and monitoring of backend services to optimize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error reduction and enhancing feature reliability and user trust in AI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collaboration with cross-functional teams to align strategic goals, ensuring that the AI features delivered were not only technically feasible but also met market requirements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the latest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knowledge of industry advancements to guide product development and maintain a competitive edge in the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fine-tuned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advanced techniques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innovative product features that pushed the boundaries of existing functionality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to facilitate rapid development cycles, harnessing team strengths and addressing challenges proactively to ensure timely delivery of AI-enabled features and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collected from anonymized sources to create comprehensive datasets for training and fine-tuning models, ensuring ethical standards and optimal results in machine learning.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multiple successful product launches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writing production-ready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capabilities to offer scalable solutions for cloud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solutions as part of a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continuous integration and delivery, facilitating dynamic scaling of services under varying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produce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optimized retrieval for high-demand applications, effectively enhancing service performance and client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pipelines utilizing cloud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data accessibility and ensured seamless flow of information across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data-driven projects, significantly bolstering the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tasks and predictive analytics within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extensively with SQL databases to design and execute complex queries, improving data manipulation processes and increasing team productivity for analytical tasks and data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and performance by optimizing content delivery networks and caching strategies, contributing to the efficiency of web applications and improving load times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to consistently deliver high-quality software products, adapting swiftly to changing requirements and actively contributing to continuous improvement discussions with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uphold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mentoring junior developers and promoting adherence to standards that resulted in more reliable and maintainable codebases.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retrospectives to drive discussions around successes and potential improvements, helping to enhance team dynamics and project outcomes with actionable insights.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